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571278" w:rsidRPr="009D0FE9" w14:paraId="0C84AC58" w14:textId="77777777" w:rsidTr="00F84165">
        <w:tc>
          <w:tcPr>
            <w:tcW w:w="4928" w:type="dxa"/>
          </w:tcPr>
          <w:p w14:paraId="1271DC3D" w14:textId="77777777" w:rsidR="00571278" w:rsidRPr="009D0FE9" w:rsidRDefault="00571278" w:rsidP="00A61BBE">
            <w:pPr>
              <w:pStyle w:val="a8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351ACE80" w14:textId="77777777" w:rsidR="00FC298D" w:rsidRPr="009D0FE9" w:rsidRDefault="00837241" w:rsidP="00837241">
            <w:pPr>
              <w:pStyle w:val="a8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9D0FE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Додаток 1</w:t>
            </w:r>
          </w:p>
          <w:p w14:paraId="6070E322" w14:textId="77777777" w:rsidR="004D5813" w:rsidRPr="009D0FE9" w:rsidRDefault="004D5813" w:rsidP="00837241">
            <w:pPr>
              <w:pStyle w:val="a8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9D0FE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до Протоколу №15</w:t>
            </w:r>
            <w:r w:rsidR="00FC298D" w:rsidRPr="009D0FE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-2024 Наглядової ради </w:t>
            </w:r>
          </w:p>
          <w:p w14:paraId="65C67900" w14:textId="77777777" w:rsidR="00571278" w:rsidRPr="009D0FE9" w:rsidRDefault="00FC298D" w:rsidP="00837241">
            <w:pPr>
              <w:pStyle w:val="a8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9D0FE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ПрАТ «СК «ПРЕСТИЖ»</w:t>
            </w:r>
            <w:r w:rsidR="004D5813" w:rsidRPr="009D0FE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9D0FE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від 10.04.2024</w:t>
            </w:r>
            <w:r w:rsidR="00571278" w:rsidRPr="009D0FE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    </w:t>
            </w:r>
          </w:p>
          <w:p w14:paraId="0A1CD330" w14:textId="77777777" w:rsidR="00837241" w:rsidRPr="009D0FE9" w:rsidRDefault="00837241" w:rsidP="00A61BBE">
            <w:pPr>
              <w:pStyle w:val="a8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DE9848" w14:textId="5E7AF51C" w:rsidR="00571278" w:rsidRPr="006D5E71" w:rsidRDefault="006D5E71" w:rsidP="006D5E71">
            <w:pPr>
              <w:pStyle w:val="a8"/>
              <w:jc w:val="right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E7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</w:t>
            </w:r>
          </w:p>
        </w:tc>
      </w:tr>
      <w:tr w:rsidR="00571278" w:rsidRPr="009D0FE9" w14:paraId="3D187433" w14:textId="77777777" w:rsidTr="00F84165">
        <w:tc>
          <w:tcPr>
            <w:tcW w:w="4928" w:type="dxa"/>
          </w:tcPr>
          <w:p w14:paraId="58D4698F" w14:textId="77777777" w:rsidR="00571278" w:rsidRPr="009D0FE9" w:rsidRDefault="00571278" w:rsidP="00A61BBE">
            <w:pPr>
              <w:pStyle w:val="a8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67E278A0" w14:textId="77777777" w:rsidR="00571278" w:rsidRPr="009D0FE9" w:rsidRDefault="00F84165" w:rsidP="006D5E71">
            <w:pPr>
              <w:pStyle w:val="a8"/>
              <w:jc w:val="right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FE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Рішенням </w:t>
            </w:r>
            <w:r w:rsidR="00FB6F24" w:rsidRPr="009D0FE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Наглядової ради</w:t>
            </w:r>
          </w:p>
          <w:p w14:paraId="763A7E9E" w14:textId="77777777" w:rsidR="00571278" w:rsidRPr="009D0FE9" w:rsidRDefault="006B4EE1" w:rsidP="006D5E71">
            <w:pPr>
              <w:pStyle w:val="a8"/>
              <w:jc w:val="right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FE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ПРИВАТНОГО АКЦІОНЕРНОГО ТОВАРИСТВА «СТРАХОВА КОМПАНІЯ «ПРЕСТИЖ»</w:t>
            </w:r>
          </w:p>
        </w:tc>
      </w:tr>
      <w:tr w:rsidR="00571278" w:rsidRPr="009D0FE9" w14:paraId="2A8EB946" w14:textId="77777777" w:rsidTr="00F84165">
        <w:tc>
          <w:tcPr>
            <w:tcW w:w="4928" w:type="dxa"/>
          </w:tcPr>
          <w:p w14:paraId="6E2EABA8" w14:textId="77777777" w:rsidR="00571278" w:rsidRPr="009D0FE9" w:rsidRDefault="00571278" w:rsidP="00A61BBE">
            <w:pPr>
              <w:pStyle w:val="a8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0F7C31CA" w14:textId="77777777" w:rsidR="00571278" w:rsidRPr="009D0FE9" w:rsidRDefault="00584740" w:rsidP="006D5E71">
            <w:pPr>
              <w:pStyle w:val="a8"/>
              <w:jc w:val="right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FE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CC75EF" w:rsidRPr="009D0FE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5813" w:rsidRPr="009D0FE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1D47A3" w:rsidRPr="009D0FE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E47B5B" w:rsidRPr="009D0FE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4 від 10</w:t>
            </w:r>
            <w:r w:rsidR="00956E89" w:rsidRPr="009D0FE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47B5B" w:rsidRPr="009D0FE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квітня</w:t>
            </w:r>
            <w:r w:rsidR="00571278" w:rsidRPr="009D0FE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 w:rsidR="001D47A3" w:rsidRPr="009D0FE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47B5B" w:rsidRPr="009D0FE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71278" w:rsidRPr="009D0FE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956E89" w:rsidRPr="009D0FE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</w:tr>
    </w:tbl>
    <w:p w14:paraId="40667052" w14:textId="77777777" w:rsidR="00B63EF8" w:rsidRPr="009D0FE9" w:rsidRDefault="00B63EF8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34EFD4FA" w14:textId="77777777" w:rsidR="00571278" w:rsidRPr="009D0FE9" w:rsidRDefault="00571278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6FCA56D4" w14:textId="77777777" w:rsidR="00571278" w:rsidRPr="009D0FE9" w:rsidRDefault="00571278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40720551" w14:textId="77777777" w:rsidR="00571278" w:rsidRPr="009D0FE9" w:rsidRDefault="00571278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7142C977" w14:textId="77777777" w:rsidR="00F82B6A" w:rsidRPr="009D0FE9" w:rsidRDefault="00F82B6A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2A37E0A7" w14:textId="77777777" w:rsidR="00F82B6A" w:rsidRPr="009D0FE9" w:rsidRDefault="00F82B6A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3CB23B6A" w14:textId="77777777" w:rsidR="00F82B6A" w:rsidRPr="009D0FE9" w:rsidRDefault="00F82B6A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1C9E15B2" w14:textId="77777777" w:rsidR="00F82B6A" w:rsidRPr="009D0FE9" w:rsidRDefault="00F82B6A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77B30C60" w14:textId="77777777" w:rsidR="00F82B6A" w:rsidRPr="009D0FE9" w:rsidRDefault="00F82B6A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2AEEC05A" w14:textId="77777777" w:rsidR="00F82B6A" w:rsidRPr="009D0FE9" w:rsidRDefault="00F82B6A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245611BE" w14:textId="77777777" w:rsidR="00571278" w:rsidRPr="009D0FE9" w:rsidRDefault="00571278" w:rsidP="00F82B6A">
      <w:pPr>
        <w:pStyle w:val="a8"/>
        <w:spacing w:line="276" w:lineRule="auto"/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9D0FE9">
        <w:rPr>
          <w:rStyle w:val="a3"/>
          <w:rFonts w:ascii="Times New Roman" w:hAnsi="Times New Roman" w:cs="Times New Roman"/>
          <w:sz w:val="28"/>
          <w:szCs w:val="28"/>
          <w:lang w:val="uk-UA"/>
        </w:rPr>
        <w:t>Порядок</w:t>
      </w:r>
    </w:p>
    <w:p w14:paraId="14F35FB9" w14:textId="77777777" w:rsidR="00F82B6A" w:rsidRPr="009D0FE9" w:rsidRDefault="00571278" w:rsidP="00F82B6A">
      <w:pPr>
        <w:pStyle w:val="a8"/>
        <w:spacing w:line="276" w:lineRule="auto"/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9D0FE9">
        <w:rPr>
          <w:rStyle w:val="a3"/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  <w:r w:rsidR="00F82B6A" w:rsidRPr="009D0FE9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ABEA70" w14:textId="77777777" w:rsidR="00313817" w:rsidRPr="009D0FE9" w:rsidRDefault="00571278" w:rsidP="00F82B6A">
      <w:pPr>
        <w:pStyle w:val="a8"/>
        <w:spacing w:line="276" w:lineRule="auto"/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9D0FE9">
        <w:rPr>
          <w:rStyle w:val="a3"/>
          <w:rFonts w:ascii="Times New Roman" w:hAnsi="Times New Roman" w:cs="Times New Roman"/>
          <w:sz w:val="28"/>
          <w:szCs w:val="28"/>
          <w:lang w:val="uk-UA"/>
        </w:rPr>
        <w:t>з відбору суб’єктів аудиторської діяльності</w:t>
      </w:r>
      <w:r w:rsidR="00E47B5B" w:rsidRPr="009D0FE9">
        <w:rPr>
          <w:rStyle w:val="a3"/>
          <w:rFonts w:ascii="Times New Roman" w:hAnsi="Times New Roman" w:cs="Times New Roman"/>
          <w:sz w:val="28"/>
          <w:szCs w:val="28"/>
          <w:lang w:val="uk-UA"/>
        </w:rPr>
        <w:t>,</w:t>
      </w:r>
    </w:p>
    <w:p w14:paraId="794DA74C" w14:textId="77777777" w:rsidR="000E2C08" w:rsidRPr="009D0FE9" w:rsidRDefault="00E47B5B" w:rsidP="00F82B6A">
      <w:pPr>
        <w:pStyle w:val="a8"/>
        <w:spacing w:line="276" w:lineRule="auto"/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9D0FE9">
        <w:rPr>
          <w:rStyle w:val="a3"/>
          <w:rFonts w:ascii="Times New Roman" w:hAnsi="Times New Roman" w:cs="Times New Roman"/>
          <w:sz w:val="28"/>
          <w:szCs w:val="28"/>
          <w:lang w:val="uk-UA"/>
        </w:rPr>
        <w:t>які можуть бути призначені</w:t>
      </w:r>
      <w:r w:rsidRPr="009D0FE9">
        <w:rPr>
          <w:rStyle w:val="a3"/>
          <w:b w:val="0"/>
          <w:bCs w:val="0"/>
          <w:sz w:val="28"/>
          <w:szCs w:val="28"/>
          <w:lang w:val="uk-UA"/>
        </w:rPr>
        <w:t xml:space="preserve"> </w:t>
      </w:r>
      <w:r w:rsidR="00571278" w:rsidRPr="009D0FE9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для надання послуг </w:t>
      </w:r>
    </w:p>
    <w:p w14:paraId="3317FBEE" w14:textId="77777777" w:rsidR="000E2C08" w:rsidRPr="009D0FE9" w:rsidRDefault="00571278" w:rsidP="00F82B6A">
      <w:pPr>
        <w:pStyle w:val="a8"/>
        <w:spacing w:line="276" w:lineRule="auto"/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9D0FE9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з обов’язкового аудиту фінансової звітності </w:t>
      </w:r>
    </w:p>
    <w:p w14:paraId="3A28B3E6" w14:textId="77777777" w:rsidR="00F84165" w:rsidRPr="009D0FE9" w:rsidRDefault="006B4EE1" w:rsidP="00F82B6A">
      <w:pPr>
        <w:pStyle w:val="a8"/>
        <w:spacing w:line="276" w:lineRule="auto"/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9D0FE9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ПРИВАТНОГО АКЦІОНЕРНОГО ТОВАРИСТВА </w:t>
      </w:r>
    </w:p>
    <w:p w14:paraId="468A619C" w14:textId="77777777" w:rsidR="00F82B6A" w:rsidRPr="009D0FE9" w:rsidRDefault="006B4EE1" w:rsidP="00F82B6A">
      <w:pPr>
        <w:pStyle w:val="a8"/>
        <w:spacing w:line="276" w:lineRule="auto"/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9D0FE9">
        <w:rPr>
          <w:rStyle w:val="a3"/>
          <w:rFonts w:ascii="Times New Roman" w:hAnsi="Times New Roman" w:cs="Times New Roman"/>
          <w:sz w:val="28"/>
          <w:szCs w:val="28"/>
          <w:lang w:val="uk-UA"/>
        </w:rPr>
        <w:t>«СТРАХОВА КОМПАНІЯ</w:t>
      </w:r>
    </w:p>
    <w:p w14:paraId="45CF7C75" w14:textId="77777777" w:rsidR="00571278" w:rsidRPr="009D0FE9" w:rsidRDefault="006B4EE1" w:rsidP="00F82B6A">
      <w:pPr>
        <w:pStyle w:val="a8"/>
        <w:spacing w:line="276" w:lineRule="auto"/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9D0FE9">
        <w:rPr>
          <w:rStyle w:val="a3"/>
          <w:rFonts w:ascii="Times New Roman" w:hAnsi="Times New Roman" w:cs="Times New Roman"/>
          <w:sz w:val="28"/>
          <w:szCs w:val="28"/>
          <w:lang w:val="uk-UA"/>
        </w:rPr>
        <w:t>«ПРЕСТИЖ»</w:t>
      </w:r>
    </w:p>
    <w:p w14:paraId="43E665BA" w14:textId="77777777" w:rsidR="00571278" w:rsidRPr="009D0FE9" w:rsidRDefault="00571278" w:rsidP="00A61BBE">
      <w:pPr>
        <w:pStyle w:val="a8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14:paraId="78D96683" w14:textId="77777777" w:rsidR="00571278" w:rsidRPr="009D0FE9" w:rsidRDefault="00571278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473E968B" w14:textId="77777777" w:rsidR="00571278" w:rsidRPr="009D0FE9" w:rsidRDefault="00571278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47221C27" w14:textId="77777777" w:rsidR="00571278" w:rsidRPr="009D0FE9" w:rsidRDefault="00571278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029ECCDA" w14:textId="77777777" w:rsidR="00571278" w:rsidRPr="009D0FE9" w:rsidRDefault="00571278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21258204" w14:textId="77777777" w:rsidR="00571278" w:rsidRPr="009D0FE9" w:rsidRDefault="00571278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36F99D7C" w14:textId="77777777" w:rsidR="00571278" w:rsidRPr="009D0FE9" w:rsidRDefault="00571278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211B7A36" w14:textId="77777777" w:rsidR="00F82B6A" w:rsidRPr="009D0FE9" w:rsidRDefault="00F82B6A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362C2D21" w14:textId="77777777" w:rsidR="00F82B6A" w:rsidRPr="009D0FE9" w:rsidRDefault="00F82B6A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57CC17B7" w14:textId="77777777" w:rsidR="00F82B6A" w:rsidRPr="009D0FE9" w:rsidRDefault="00F82B6A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4BB6A152" w14:textId="77777777" w:rsidR="00F82B6A" w:rsidRPr="009D0FE9" w:rsidRDefault="00F82B6A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38579876" w14:textId="77777777" w:rsidR="00F82B6A" w:rsidRPr="009D0FE9" w:rsidRDefault="00F82B6A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1380C042" w14:textId="77777777" w:rsidR="00F82B6A" w:rsidRPr="009D0FE9" w:rsidRDefault="00F82B6A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4D5C7234" w14:textId="77777777" w:rsidR="00F82B6A" w:rsidRPr="009D0FE9" w:rsidRDefault="00F82B6A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6E9600A4" w14:textId="77777777" w:rsidR="00F82B6A" w:rsidRPr="009D0FE9" w:rsidRDefault="00F82B6A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0BA385EC" w14:textId="77777777" w:rsidR="00F82B6A" w:rsidRPr="009D0FE9" w:rsidRDefault="00F82B6A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1B556968" w14:textId="77777777" w:rsidR="00F84165" w:rsidRPr="009D0FE9" w:rsidRDefault="00F84165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36B976E0" w14:textId="77777777" w:rsidR="00F84165" w:rsidRPr="009D0FE9" w:rsidRDefault="00F84165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04123CC8" w14:textId="77777777" w:rsidR="00571278" w:rsidRPr="009D0FE9" w:rsidRDefault="00571278" w:rsidP="00A61BBE">
      <w:pPr>
        <w:pStyle w:val="a8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4AB26A1F" w14:textId="77777777" w:rsidR="006B4EE1" w:rsidRPr="009D0FE9" w:rsidRDefault="006B4EE1" w:rsidP="00C60451">
      <w:pPr>
        <w:pStyle w:val="a8"/>
        <w:jc w:val="center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r w:rsidRPr="009D0FE9">
        <w:rPr>
          <w:rStyle w:val="a3"/>
          <w:rFonts w:ascii="Times New Roman" w:hAnsi="Times New Roman" w:cs="Times New Roman"/>
          <w:sz w:val="24"/>
          <w:szCs w:val="24"/>
          <w:lang w:val="uk-UA"/>
        </w:rPr>
        <w:t>Київ</w:t>
      </w:r>
      <w:r w:rsidR="008A0213" w:rsidRPr="009D0FE9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- 2</w:t>
      </w:r>
      <w:r w:rsidR="00571278" w:rsidRPr="009D0FE9">
        <w:rPr>
          <w:rStyle w:val="a3"/>
          <w:rFonts w:ascii="Times New Roman" w:hAnsi="Times New Roman" w:cs="Times New Roman"/>
          <w:sz w:val="24"/>
          <w:szCs w:val="24"/>
          <w:lang w:val="uk-UA"/>
        </w:rPr>
        <w:t>0</w:t>
      </w:r>
      <w:r w:rsidR="001D47A3" w:rsidRPr="009D0FE9">
        <w:rPr>
          <w:rStyle w:val="a3"/>
          <w:rFonts w:ascii="Times New Roman" w:hAnsi="Times New Roman" w:cs="Times New Roman"/>
          <w:sz w:val="24"/>
          <w:szCs w:val="24"/>
          <w:lang w:val="uk-UA"/>
        </w:rPr>
        <w:t>2</w:t>
      </w:r>
      <w:r w:rsidR="00E47B5B" w:rsidRPr="009D0FE9">
        <w:rPr>
          <w:rStyle w:val="a3"/>
          <w:rFonts w:ascii="Times New Roman" w:hAnsi="Times New Roman" w:cs="Times New Roman"/>
          <w:sz w:val="24"/>
          <w:szCs w:val="24"/>
          <w:lang w:val="uk-UA"/>
        </w:rPr>
        <w:t>4</w:t>
      </w:r>
    </w:p>
    <w:p w14:paraId="399DFA35" w14:textId="77777777" w:rsidR="006B4EE1" w:rsidRPr="009D0FE9" w:rsidRDefault="006B4EE1">
      <w:pPr>
        <w:rPr>
          <w:rStyle w:val="a3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9D0FE9">
        <w:rPr>
          <w:rStyle w:val="a3"/>
          <w:rFonts w:ascii="Times New Roman" w:hAnsi="Times New Roman" w:cs="Times New Roman"/>
          <w:b w:val="0"/>
          <w:sz w:val="24"/>
          <w:szCs w:val="24"/>
        </w:rPr>
        <w:br w:type="page"/>
      </w:r>
    </w:p>
    <w:p w14:paraId="7C94A003" w14:textId="77777777" w:rsidR="00041E4D" w:rsidRPr="009D0FE9" w:rsidRDefault="00041E4D" w:rsidP="009D0FE9">
      <w:pPr>
        <w:pStyle w:val="a8"/>
        <w:numPr>
          <w:ilvl w:val="0"/>
          <w:numId w:val="13"/>
        </w:numPr>
        <w:spacing w:line="276" w:lineRule="auto"/>
        <w:ind w:left="0" w:hanging="284"/>
        <w:jc w:val="center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r w:rsidRPr="009D0FE9">
        <w:rPr>
          <w:rStyle w:val="a3"/>
          <w:rFonts w:ascii="Times New Roman" w:hAnsi="Times New Roman" w:cs="Times New Roman"/>
          <w:sz w:val="24"/>
          <w:szCs w:val="24"/>
          <w:lang w:val="uk-UA"/>
        </w:rPr>
        <w:lastRenderedPageBreak/>
        <w:t>Загальні положення</w:t>
      </w:r>
    </w:p>
    <w:p w14:paraId="6CCB8E58" w14:textId="77777777" w:rsidR="003B77C2" w:rsidRPr="009D0FE9" w:rsidRDefault="003B77C2" w:rsidP="003B77C2">
      <w:pPr>
        <w:pStyle w:val="a8"/>
        <w:spacing w:line="276" w:lineRule="auto"/>
        <w:ind w:left="720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5820BE87" w14:textId="77777777" w:rsidR="001571C9" w:rsidRPr="009D0FE9" w:rsidRDefault="006B4EE1" w:rsidP="00D00C7E">
      <w:pPr>
        <w:pStyle w:val="a8"/>
        <w:spacing w:line="257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</w:pP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1.1. ПРИВАТНЕ АКЦІОНЕРНЕ ТОВАРИСТВО «СТРАХОВА КОМПАНІЯ </w:t>
      </w:r>
      <w:r w:rsidR="001571C9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«П</w:t>
      </w: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РЕСТИЖ</w:t>
      </w:r>
      <w:r w:rsidR="001571C9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» (надалі - Товариство) відповідно до критеріїв, визначених Законом України «Про бухгалтерський облік», належить до підприємств, що становлять суспільний інтерес.</w:t>
      </w:r>
    </w:p>
    <w:p w14:paraId="7B3A24EB" w14:textId="544EE707" w:rsidR="00041E4D" w:rsidRPr="009D0FE9" w:rsidRDefault="001571C9" w:rsidP="00D00C7E">
      <w:pPr>
        <w:pStyle w:val="a8"/>
        <w:spacing w:line="257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</w:pP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1.2. </w:t>
      </w:r>
      <w:r w:rsidR="00E47B5B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Даний </w:t>
      </w:r>
      <w:r w:rsidR="00041E4D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Порядок проведення конкурсу з відбору суб’єктів аудиторської діяльності</w:t>
      </w:r>
      <w:r w:rsidR="00E47B5B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, які можуть бути призначені</w:t>
      </w:r>
      <w:r w:rsidR="00041E4D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для надання послуг з обов’язково</w:t>
      </w:r>
      <w:r w:rsidR="006B4EE1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го аудиту фінансової звітності </w:t>
      </w:r>
      <w:r w:rsidR="00041E4D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(надалі - Поря</w:t>
      </w:r>
      <w:r w:rsidR="006B4EE1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док)</w:t>
      </w:r>
      <w:r w:rsidR="00E47B5B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,</w:t>
      </w:r>
      <w:r w:rsidR="006B4EE1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розроблений відповідно до </w:t>
      </w:r>
      <w:r w:rsidR="00041E4D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Закону України «Про аудит фінансової звітності та а</w:t>
      </w:r>
      <w:r w:rsidR="006B4EE1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удиторську діяльність» (надалі </w:t>
      </w:r>
      <w:r w:rsidR="00041E4D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- Закон про аудит), Закону України «Про бухгалтерський облік та фінансову звітність </w:t>
      </w:r>
      <w:r w:rsidR="00E47B5B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в Україні» </w:t>
      </w:r>
      <w:r w:rsidR="00041E4D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та іншого </w:t>
      </w:r>
      <w:r w:rsidR="009D0FE9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законодавства</w:t>
      </w:r>
      <w:r w:rsidR="00041E4D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України, яке визначає правові засади аудиту фінансової звітності.</w:t>
      </w:r>
    </w:p>
    <w:p w14:paraId="00A75073" w14:textId="77777777" w:rsidR="00041E4D" w:rsidRPr="009D0FE9" w:rsidRDefault="00041E4D" w:rsidP="00D00C7E">
      <w:pPr>
        <w:pStyle w:val="a8"/>
        <w:spacing w:line="257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</w:pP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1.</w:t>
      </w:r>
      <w:r w:rsidR="001571C9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3</w:t>
      </w: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. </w:t>
      </w:r>
      <w:r w:rsidR="001571C9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Цей </w:t>
      </w: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Порядок визначає порядок проведення Товариство</w:t>
      </w:r>
      <w:r w:rsidR="001571C9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м</w:t>
      </w:r>
      <w:r w:rsidR="00CB039F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конкурсу з відбору суб’єктів аудиторської діяльності</w:t>
      </w:r>
      <w:r w:rsidR="00CB039F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,</w:t>
      </w: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які можуть бути призначені для надання послуг з обов’язкового аудиту фінансової звітності Товариства (надалі - </w:t>
      </w:r>
      <w:r w:rsidR="001571C9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К</w:t>
      </w: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онкурс) та визначає критерії відбору Товариством суб’єктів аудиторської діяльності.</w:t>
      </w:r>
    </w:p>
    <w:p w14:paraId="2DC5EFAB" w14:textId="77777777" w:rsidR="00041E4D" w:rsidRPr="009D0FE9" w:rsidRDefault="00041E4D" w:rsidP="00D00C7E">
      <w:pPr>
        <w:pStyle w:val="a8"/>
        <w:spacing w:line="257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</w:pP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1.</w:t>
      </w:r>
      <w:r w:rsidR="001571C9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4</w:t>
      </w: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. Порядок затверджується </w:t>
      </w:r>
      <w:r w:rsidR="00FB6F24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Наглядовою радою </w:t>
      </w:r>
      <w:r w:rsidR="001571C9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Товариства.</w:t>
      </w:r>
    </w:p>
    <w:p w14:paraId="1D884D30" w14:textId="77777777" w:rsidR="00041E4D" w:rsidRPr="009D0FE9" w:rsidRDefault="00041E4D" w:rsidP="00D00C7E">
      <w:pPr>
        <w:pStyle w:val="a8"/>
        <w:spacing w:line="257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</w:pP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1.</w:t>
      </w:r>
      <w:r w:rsidR="001571C9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5</w:t>
      </w: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. Відповідальність за </w:t>
      </w:r>
      <w:r w:rsidR="00E47B5B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дотримання даного Порядку та </w:t>
      </w: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проведення </w:t>
      </w:r>
      <w:r w:rsidR="001571C9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К</w:t>
      </w: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онкурсу покладається на Аудиторський комітет Товариства або інший орган Товариства</w:t>
      </w:r>
      <w:r w:rsidR="00E47B5B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,</w:t>
      </w:r>
      <w:r w:rsidR="00E47B5B" w:rsidRPr="009D0FE9">
        <w:rPr>
          <w:rFonts w:ascii="Times New Roman" w:hAnsi="Times New Roman" w:cs="Times New Roman"/>
          <w:sz w:val="24"/>
          <w:szCs w:val="24"/>
          <w:lang w:val="uk-UA"/>
        </w:rPr>
        <w:t xml:space="preserve"> на який відповідно до Закону про аудит покладено відповідні функції Аудиторського комітету з відбору </w:t>
      </w:r>
      <w:r w:rsidR="00E47B5B" w:rsidRPr="009D0FE9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суб’єктів аудиторської діяльності</w:t>
      </w: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(у разі покладення на такий орган функцій Аудиторського комітету (надалі - Аудиторський комітет).</w:t>
      </w:r>
    </w:p>
    <w:p w14:paraId="1105F628" w14:textId="77777777" w:rsidR="00041E4D" w:rsidRPr="009D0FE9" w:rsidRDefault="00041E4D" w:rsidP="00D00C7E">
      <w:pPr>
        <w:pStyle w:val="a8"/>
        <w:spacing w:line="257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</w:pP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1.</w:t>
      </w:r>
      <w:r w:rsidR="001571C9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6</w:t>
      </w: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. Визначення термінів, які вживаються у цьому Порядку, застосовуються відповідно до Закону про аудит. Термін «підприємства, що становлять суспільний інтерес» вживається у значенні, наведеному у Законі України «Про бухгалтерський облік та фінансову звітність в Україні».</w:t>
      </w:r>
    </w:p>
    <w:p w14:paraId="05D65B3C" w14:textId="77777777" w:rsidR="000E2C08" w:rsidRPr="009D0FE9" w:rsidRDefault="000E2C08" w:rsidP="009D0FE9">
      <w:pPr>
        <w:pStyle w:val="a8"/>
        <w:spacing w:line="257" w:lineRule="auto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bookmarkStart w:id="0" w:name="bookmark1"/>
    </w:p>
    <w:p w14:paraId="0B76BAC5" w14:textId="77777777" w:rsidR="003B77C2" w:rsidRPr="009D0FE9" w:rsidRDefault="00041E4D" w:rsidP="00D00C7E">
      <w:pPr>
        <w:pStyle w:val="a8"/>
        <w:spacing w:line="257" w:lineRule="auto"/>
        <w:jc w:val="center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r w:rsidRPr="009D0FE9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9B157E" w:rsidRPr="009D0FE9">
        <w:rPr>
          <w:rStyle w:val="a3"/>
          <w:rFonts w:ascii="Times New Roman" w:hAnsi="Times New Roman" w:cs="Times New Roman"/>
          <w:sz w:val="24"/>
          <w:szCs w:val="24"/>
          <w:lang w:val="uk-UA"/>
        </w:rPr>
        <w:t>Критерії</w:t>
      </w:r>
      <w:r w:rsidRPr="009D0FE9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відбору суб’єктів аудиторської діяльності</w:t>
      </w:r>
      <w:r w:rsidR="003B77C2" w:rsidRPr="009D0FE9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, які можуть бути </w:t>
      </w:r>
    </w:p>
    <w:p w14:paraId="64E7C89B" w14:textId="77777777" w:rsidR="00041E4D" w:rsidRPr="009D0FE9" w:rsidRDefault="003B77C2" w:rsidP="00D00C7E">
      <w:pPr>
        <w:pStyle w:val="a8"/>
        <w:spacing w:line="257" w:lineRule="auto"/>
        <w:jc w:val="center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r w:rsidRPr="009D0FE9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призначені </w:t>
      </w:r>
      <w:r w:rsidR="00041E4D" w:rsidRPr="009D0FE9">
        <w:rPr>
          <w:rStyle w:val="a3"/>
          <w:rFonts w:ascii="Times New Roman" w:hAnsi="Times New Roman" w:cs="Times New Roman"/>
          <w:sz w:val="24"/>
          <w:szCs w:val="24"/>
          <w:lang w:val="uk-UA"/>
        </w:rPr>
        <w:t>для надання послуг з обов’язкового аудиту фінансової звітності</w:t>
      </w:r>
      <w:bookmarkEnd w:id="0"/>
    </w:p>
    <w:p w14:paraId="2B07CADF" w14:textId="77777777" w:rsidR="003B77C2" w:rsidRPr="009D0FE9" w:rsidRDefault="003B77C2" w:rsidP="00D00C7E">
      <w:pPr>
        <w:pStyle w:val="a8"/>
        <w:spacing w:line="257" w:lineRule="auto"/>
        <w:jc w:val="center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64FEA606" w14:textId="77777777" w:rsidR="00041E4D" w:rsidRPr="009D0FE9" w:rsidRDefault="003B77C2" w:rsidP="00D00C7E">
      <w:pPr>
        <w:pStyle w:val="a8"/>
        <w:spacing w:line="257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9D0FE9">
        <w:rPr>
          <w:rFonts w:ascii="Times New Roman" w:hAnsi="Times New Roman" w:cs="Times New Roman"/>
          <w:bCs/>
          <w:iCs/>
          <w:sz w:val="24"/>
          <w:szCs w:val="24"/>
          <w:lang w:val="uk-UA"/>
        </w:rPr>
        <w:t>2.1.</w:t>
      </w:r>
      <w:r w:rsidRPr="009D0FE9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Pr="009D0FE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Для участі у конкурсі суб’єкт аудиторської діяльності має відповідати вимогам, встановленими Законом про аудит, а також наступним критеріям:</w:t>
      </w:r>
    </w:p>
    <w:p w14:paraId="18342C4B" w14:textId="77777777" w:rsidR="003B77C2" w:rsidRPr="009D0FE9" w:rsidRDefault="003B77C2" w:rsidP="00D00C7E">
      <w:pPr>
        <w:pStyle w:val="a8"/>
        <w:numPr>
          <w:ilvl w:val="0"/>
          <w:numId w:val="14"/>
        </w:numPr>
        <w:spacing w:line="257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F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суб’єкт аудиторської діяльності повинен </w:t>
      </w:r>
      <w:r w:rsidRPr="009D0FE9">
        <w:rPr>
          <w:rFonts w:ascii="Times New Roman" w:hAnsi="Times New Roman" w:cs="Times New Roman"/>
          <w:sz w:val="24"/>
          <w:szCs w:val="24"/>
          <w:lang w:val="uk-UA"/>
        </w:rPr>
        <w:t>відповідати вимогам, встановленим Законом України «Про аудит фінансової звітності та аудиторську діяльність» від 21.12.2017р. № 2258-VIII, які можуть надавати послуги з обов’язкового аудиту фінансової звітності підприємств, що становлять суспільний інтерес;</w:t>
      </w:r>
    </w:p>
    <w:p w14:paraId="2493F33E" w14:textId="77777777" w:rsidR="003B77C2" w:rsidRPr="009D0FE9" w:rsidRDefault="003B77C2" w:rsidP="00D00C7E">
      <w:pPr>
        <w:pStyle w:val="a8"/>
        <w:numPr>
          <w:ilvl w:val="0"/>
          <w:numId w:val="14"/>
        </w:numPr>
        <w:spacing w:line="257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FE9">
        <w:rPr>
          <w:rFonts w:ascii="Times New Roman" w:hAnsi="Times New Roman" w:cs="Times New Roman"/>
          <w:sz w:val="24"/>
          <w:szCs w:val="24"/>
          <w:lang w:val="uk-UA" w:eastAsia="uk-UA"/>
        </w:rPr>
        <w:t>суб’єкт аудиторської діяльності включений до Реєстру аудиторів та суб’єктів аудиторської діяльності, які мають право проводити обов'язковий аудит фінансової звітності підприємств, що становлять суспільний інтерес;</w:t>
      </w:r>
    </w:p>
    <w:p w14:paraId="5AE75BA0" w14:textId="77777777" w:rsidR="003B77C2" w:rsidRPr="009D0FE9" w:rsidRDefault="003B77C2" w:rsidP="00D00C7E">
      <w:pPr>
        <w:pStyle w:val="a8"/>
        <w:numPr>
          <w:ilvl w:val="0"/>
          <w:numId w:val="14"/>
        </w:numPr>
        <w:spacing w:line="257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FE9">
        <w:rPr>
          <w:rFonts w:ascii="Times New Roman" w:hAnsi="Times New Roman" w:cs="Times New Roman"/>
          <w:sz w:val="24"/>
          <w:szCs w:val="24"/>
          <w:lang w:val="uk-UA" w:eastAsia="uk-UA"/>
        </w:rPr>
        <w:t>у суб’єк</w:t>
      </w:r>
      <w:r w:rsidRPr="009D0FE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та </w:t>
      </w:r>
      <w:r w:rsidRPr="009D0FE9">
        <w:rPr>
          <w:rFonts w:ascii="Times New Roman" w:hAnsi="Times New Roman" w:cs="Times New Roman"/>
          <w:sz w:val="24"/>
          <w:szCs w:val="24"/>
          <w:lang w:val="uk-UA" w:eastAsia="uk-UA"/>
        </w:rPr>
        <w:t>аудиторської діяльності з</w:t>
      </w:r>
      <w:r w:rsidRPr="009D0F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 попередній річний звітний період сума винагороди від кожного з підприємств, що становлять суспільний інтерес, яким надавалися послуги з обов’язкового аудиту фінансової звітності протягом цього періоду, не перевищувала 15 відсотків загальної суми доходу від надання аудиторських послуг;</w:t>
      </w:r>
    </w:p>
    <w:p w14:paraId="78B2FB9D" w14:textId="26CEA42C" w:rsidR="003B77C2" w:rsidRPr="009D0FE9" w:rsidRDefault="003B77C2" w:rsidP="00D00C7E">
      <w:pPr>
        <w:pStyle w:val="a8"/>
        <w:numPr>
          <w:ilvl w:val="0"/>
          <w:numId w:val="14"/>
        </w:numPr>
        <w:spacing w:line="257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F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суб’єкт аудиторської діяльності </w:t>
      </w:r>
      <w:r w:rsidRPr="009D0F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може забезпечити достатній рівень кваліфікації та досвіду аудиторів і персоналу, який залучається до надання послуг відповідно д</w:t>
      </w:r>
      <w:r w:rsidR="00FC5177" w:rsidRPr="009D0F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 міжнародних стандартів аудиту: </w:t>
      </w:r>
      <w:r w:rsidRPr="009D0FE9">
        <w:rPr>
          <w:rFonts w:ascii="Times New Roman" w:hAnsi="Times New Roman" w:cs="Times New Roman"/>
          <w:sz w:val="24"/>
          <w:szCs w:val="24"/>
          <w:lang w:val="uk-UA" w:eastAsia="uk-UA"/>
        </w:rPr>
        <w:t>у суб’єкт</w:t>
      </w:r>
      <w:r w:rsidRPr="009D0FE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а</w:t>
      </w:r>
      <w:r w:rsidRPr="009D0F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аудиторської діяльності </w:t>
      </w:r>
      <w:r w:rsidRPr="009D0F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 основним місцем роботи має працювати не менше п’яти аудиторів із загальною чисельністю штатних кваліфікованих працівників, які залучаються до виконання завдань, не менше 10 осіб, з яких щонайменше дві особи повинні підтвердити кваліфікацію відповідно до статті 19 Закону</w:t>
      </w:r>
      <w:r w:rsidR="009D0F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про аудит</w:t>
      </w:r>
      <w:r w:rsidRPr="009D0F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або мати чинні сертифікати (дипломи) </w:t>
      </w:r>
      <w:r w:rsidRPr="009D0F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професійних організацій, що підтверджують високий рівень знань з міжнародних стандартів фінансової звітності;</w:t>
      </w:r>
    </w:p>
    <w:p w14:paraId="056BA4DC" w14:textId="77777777" w:rsidR="003B77C2" w:rsidRPr="009D0FE9" w:rsidRDefault="003B77C2" w:rsidP="00D00C7E">
      <w:pPr>
        <w:pStyle w:val="a9"/>
        <w:numPr>
          <w:ilvl w:val="0"/>
          <w:numId w:val="14"/>
        </w:numPr>
        <w:tabs>
          <w:tab w:val="left" w:pos="426"/>
          <w:tab w:val="left" w:pos="567"/>
        </w:tabs>
        <w:spacing w:after="0" w:line="257" w:lineRule="auto"/>
        <w:ind w:left="993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0FE9">
        <w:rPr>
          <w:rFonts w:ascii="Times New Roman" w:hAnsi="Times New Roman" w:cs="Times New Roman"/>
          <w:sz w:val="24"/>
          <w:szCs w:val="24"/>
        </w:rPr>
        <w:t>строк діяльності суб’єкта аудиторської діяльності на ринку аудиторських послуг становить не менше 5 років;</w:t>
      </w:r>
    </w:p>
    <w:p w14:paraId="0DA031EA" w14:textId="77777777" w:rsidR="003B77C2" w:rsidRPr="009D0FE9" w:rsidRDefault="003B77C2" w:rsidP="00D00C7E">
      <w:pPr>
        <w:pStyle w:val="a9"/>
        <w:numPr>
          <w:ilvl w:val="0"/>
          <w:numId w:val="14"/>
        </w:numPr>
        <w:tabs>
          <w:tab w:val="left" w:pos="426"/>
          <w:tab w:val="left" w:pos="567"/>
        </w:tabs>
        <w:spacing w:after="0" w:line="257" w:lineRule="auto"/>
        <w:ind w:left="993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0FE9">
        <w:rPr>
          <w:rFonts w:ascii="Times New Roman" w:hAnsi="Times New Roman" w:cs="Times New Roman"/>
          <w:sz w:val="24"/>
          <w:szCs w:val="24"/>
        </w:rPr>
        <w:t>суб’єкт аудиторської діяльності має</w:t>
      </w:r>
      <w:r w:rsidRPr="009D0F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чинний договір страхування цивільно-правової відповідальності перед третіми особами, укладений відповідно до положень чинного законодавства;</w:t>
      </w:r>
    </w:p>
    <w:p w14:paraId="55A79501" w14:textId="77777777" w:rsidR="003B77C2" w:rsidRPr="009D0FE9" w:rsidRDefault="003B77C2" w:rsidP="00D00C7E">
      <w:pPr>
        <w:pStyle w:val="a9"/>
        <w:numPr>
          <w:ilvl w:val="0"/>
          <w:numId w:val="14"/>
        </w:numPr>
        <w:tabs>
          <w:tab w:val="left" w:pos="426"/>
          <w:tab w:val="left" w:pos="567"/>
        </w:tabs>
        <w:spacing w:after="0" w:line="257" w:lineRule="auto"/>
        <w:ind w:left="993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0FE9">
        <w:rPr>
          <w:rFonts w:ascii="Times New Roman" w:hAnsi="Times New Roman" w:cs="Times New Roman"/>
          <w:sz w:val="24"/>
          <w:szCs w:val="24"/>
        </w:rPr>
        <w:t xml:space="preserve">суб’єкт аудиторської діяльності має досвід надання послуг щодо аудиту фінансової звітності відповідно до Міжнародних стандартів аудиту та </w:t>
      </w:r>
      <w:r w:rsidRPr="009D0FE9">
        <w:rPr>
          <w:rFonts w:ascii="Times New Roman" w:hAnsi="Times New Roman" w:cs="Times New Roman"/>
          <w:sz w:val="24"/>
          <w:szCs w:val="24"/>
          <w:shd w:val="clear" w:color="auto" w:fill="FFFFFF"/>
        </w:rPr>
        <w:t>досвід проведення аудиту фінансової звітності страхових компаній;</w:t>
      </w:r>
    </w:p>
    <w:p w14:paraId="190C2DA5" w14:textId="77777777" w:rsidR="003B77C2" w:rsidRPr="009D0FE9" w:rsidRDefault="003B77C2" w:rsidP="00D00C7E">
      <w:pPr>
        <w:pStyle w:val="a9"/>
        <w:numPr>
          <w:ilvl w:val="0"/>
          <w:numId w:val="14"/>
        </w:numPr>
        <w:tabs>
          <w:tab w:val="left" w:pos="426"/>
          <w:tab w:val="left" w:pos="567"/>
        </w:tabs>
        <w:spacing w:after="0" w:line="257" w:lineRule="auto"/>
        <w:ind w:left="993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0FE9">
        <w:rPr>
          <w:rFonts w:ascii="Times New Roman" w:hAnsi="Times New Roman" w:cs="Times New Roman"/>
          <w:sz w:val="24"/>
          <w:szCs w:val="24"/>
        </w:rPr>
        <w:t xml:space="preserve">суб’єкт аудиторської діяльності  не має </w:t>
      </w:r>
      <w:r w:rsidR="00FC5177" w:rsidRPr="009D0FE9">
        <w:rPr>
          <w:rFonts w:ascii="Times New Roman" w:hAnsi="Times New Roman" w:cs="Times New Roman"/>
          <w:sz w:val="24"/>
          <w:szCs w:val="24"/>
        </w:rPr>
        <w:t>не має стягнень з боку Аудиторської палати України та Ради нагляду за аудиторською діяльністю</w:t>
      </w:r>
      <w:r w:rsidRPr="009D0FE9">
        <w:rPr>
          <w:rFonts w:ascii="Times New Roman" w:hAnsi="Times New Roman" w:cs="Times New Roman"/>
          <w:sz w:val="24"/>
          <w:szCs w:val="24"/>
        </w:rPr>
        <w:t>;</w:t>
      </w:r>
    </w:p>
    <w:p w14:paraId="033FC419" w14:textId="77777777" w:rsidR="003B77C2" w:rsidRPr="009D0FE9" w:rsidRDefault="003B77C2" w:rsidP="00D00C7E">
      <w:pPr>
        <w:pStyle w:val="a8"/>
        <w:numPr>
          <w:ilvl w:val="0"/>
          <w:numId w:val="14"/>
        </w:numPr>
        <w:spacing w:line="257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FE9">
        <w:rPr>
          <w:rFonts w:ascii="Times New Roman" w:hAnsi="Times New Roman" w:cs="Times New Roman"/>
          <w:sz w:val="24"/>
          <w:szCs w:val="24"/>
          <w:lang w:val="uk-UA" w:eastAsia="uk-UA"/>
        </w:rPr>
        <w:t>суб’єкт аудиторської діяльності не має фактів подання недостовірної звітності фінансовими установами, виявленими органами, які здійснюють державне регулювання ринків фінансових послуг, що підтверджена аудиторським висновком суб’єкта аудиторської діяльності.</w:t>
      </w:r>
    </w:p>
    <w:p w14:paraId="4052AC8D" w14:textId="77777777" w:rsidR="003B77C2" w:rsidRPr="009D0FE9" w:rsidRDefault="003B77C2" w:rsidP="00D00C7E">
      <w:pPr>
        <w:pStyle w:val="a8"/>
        <w:numPr>
          <w:ilvl w:val="0"/>
          <w:numId w:val="14"/>
        </w:numPr>
        <w:spacing w:line="257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суб’єкти аудиторської діяльності пройшли перевірку системи конт</w:t>
      </w:r>
      <w:r w:rsidR="004D5813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ролю якості аудиторських послуг.</w:t>
      </w:r>
    </w:p>
    <w:p w14:paraId="3EB28347" w14:textId="77777777" w:rsidR="003B77C2" w:rsidRPr="009D0FE9" w:rsidRDefault="003B77C2" w:rsidP="00D00C7E">
      <w:pPr>
        <w:pStyle w:val="a9"/>
        <w:tabs>
          <w:tab w:val="left" w:pos="426"/>
          <w:tab w:val="left" w:pos="3360"/>
        </w:tabs>
        <w:spacing w:line="257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0FE9">
        <w:rPr>
          <w:rFonts w:ascii="Times New Roman" w:hAnsi="Times New Roman" w:cs="Times New Roman"/>
          <w:bCs/>
          <w:iCs/>
          <w:sz w:val="24"/>
          <w:szCs w:val="24"/>
        </w:rPr>
        <w:t>2.2. При проведенні Конкурсу Аудиторський комітет перевіряє суб’єктів аудиторської діяльності на предмет відповідності всім критеріям, визначеним в п. 2.1. цього Порядку.</w:t>
      </w:r>
    </w:p>
    <w:p w14:paraId="61631468" w14:textId="77777777" w:rsidR="003B77C2" w:rsidRPr="009D0FE9" w:rsidRDefault="003B77C2" w:rsidP="009D0FE9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FE9">
        <w:rPr>
          <w:rFonts w:ascii="Times New Roman" w:eastAsia="Calibri" w:hAnsi="Times New Roman" w:cs="Times New Roman"/>
          <w:sz w:val="24"/>
          <w:szCs w:val="24"/>
        </w:rPr>
        <w:t>2.3. Додаткові критерії відбору:</w:t>
      </w:r>
    </w:p>
    <w:p w14:paraId="3112BCEA" w14:textId="77777777" w:rsidR="003B77C2" w:rsidRPr="009D0FE9" w:rsidRDefault="003B77C2" w:rsidP="009D0FE9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FE9">
        <w:rPr>
          <w:rFonts w:ascii="Times New Roman" w:eastAsia="Calibri" w:hAnsi="Times New Roman" w:cs="Times New Roman"/>
          <w:sz w:val="24"/>
          <w:szCs w:val="24"/>
        </w:rPr>
        <w:t>вартість послуг суб’єкта аудиторської діяльності – найбільш економічно вигідна для Товариства.</w:t>
      </w:r>
    </w:p>
    <w:p w14:paraId="34DC4228" w14:textId="7F70D0B9" w:rsidR="003B77C2" w:rsidRPr="009D0FE9" w:rsidRDefault="003B77C2" w:rsidP="009D0FE9">
      <w:pPr>
        <w:pStyle w:val="a8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9D0FE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2.4. </w:t>
      </w:r>
      <w:r w:rsidRPr="009D0FE9">
        <w:rPr>
          <w:rFonts w:ascii="Times New Roman" w:hAnsi="Times New Roman" w:cs="Times New Roman"/>
          <w:sz w:val="24"/>
          <w:szCs w:val="24"/>
          <w:lang w:val="uk-UA"/>
        </w:rPr>
        <w:t xml:space="preserve">При проведенні </w:t>
      </w:r>
      <w:r w:rsidRPr="009D0FE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Конкурсу Аудиторський комітет може встановлювати інші додаткові критерії відбору суб’єктів аудиторської діяльності, які дозволять найбільш об’єктивно оцінити </w:t>
      </w:r>
      <w:r w:rsidRPr="009D0FE9">
        <w:rPr>
          <w:rFonts w:ascii="Times New Roman" w:hAnsi="Times New Roman" w:cs="Times New Roman"/>
          <w:sz w:val="24"/>
          <w:szCs w:val="24"/>
          <w:lang w:val="uk-UA" w:eastAsia="uk-UA"/>
        </w:rPr>
        <w:t>суб’єктів аудиторської діяльності.</w:t>
      </w:r>
    </w:p>
    <w:p w14:paraId="00E2CEDA" w14:textId="77777777" w:rsidR="00F82B6A" w:rsidRPr="009D0FE9" w:rsidRDefault="00F82B6A" w:rsidP="00D00C7E">
      <w:pPr>
        <w:pStyle w:val="a8"/>
        <w:spacing w:line="257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</w:pPr>
      <w:bookmarkStart w:id="1" w:name="bookmark2"/>
    </w:p>
    <w:p w14:paraId="18263E44" w14:textId="77777777" w:rsidR="00586A9D" w:rsidRPr="009D0FE9" w:rsidRDefault="00041E4D" w:rsidP="00D00C7E">
      <w:pPr>
        <w:pStyle w:val="Default"/>
        <w:numPr>
          <w:ilvl w:val="0"/>
          <w:numId w:val="17"/>
        </w:numPr>
        <w:tabs>
          <w:tab w:val="left" w:pos="426"/>
        </w:tabs>
        <w:spacing w:line="257" w:lineRule="auto"/>
        <w:ind w:left="0" w:firstLine="0"/>
        <w:jc w:val="center"/>
        <w:rPr>
          <w:b/>
          <w:color w:val="auto"/>
        </w:rPr>
      </w:pPr>
      <w:r w:rsidRPr="009D0FE9">
        <w:rPr>
          <w:rStyle w:val="a3"/>
        </w:rPr>
        <w:t>Порядок проведення конкурсу з відбору суб’єктів аудиторської діяльності</w:t>
      </w:r>
      <w:r w:rsidR="00586A9D" w:rsidRPr="009D0FE9">
        <w:rPr>
          <w:rStyle w:val="a3"/>
        </w:rPr>
        <w:t xml:space="preserve">, </w:t>
      </w:r>
      <w:r w:rsidR="00586A9D" w:rsidRPr="009D0FE9">
        <w:rPr>
          <w:b/>
          <w:bCs/>
          <w:iCs/>
        </w:rPr>
        <w:t>які можуть бути призначені для</w:t>
      </w:r>
      <w:r w:rsidR="00586A9D" w:rsidRPr="009D0FE9">
        <w:rPr>
          <w:b/>
          <w:color w:val="auto"/>
        </w:rPr>
        <w:t xml:space="preserve"> </w:t>
      </w:r>
      <w:r w:rsidR="00586A9D" w:rsidRPr="009D0FE9">
        <w:rPr>
          <w:b/>
          <w:bCs/>
          <w:iCs/>
        </w:rPr>
        <w:t>надання послуг</w:t>
      </w:r>
      <w:r w:rsidR="00586A9D" w:rsidRPr="009D0FE9">
        <w:rPr>
          <w:b/>
          <w:color w:val="auto"/>
        </w:rPr>
        <w:t xml:space="preserve"> </w:t>
      </w:r>
      <w:r w:rsidR="00586A9D" w:rsidRPr="009D0FE9">
        <w:rPr>
          <w:b/>
          <w:bCs/>
          <w:iCs/>
        </w:rPr>
        <w:t>з обов’язкового аудиту</w:t>
      </w:r>
    </w:p>
    <w:p w14:paraId="0E2F6B9B" w14:textId="77777777" w:rsidR="00586A9D" w:rsidRPr="009D0FE9" w:rsidRDefault="00586A9D" w:rsidP="00D00C7E">
      <w:pPr>
        <w:pStyle w:val="Default"/>
        <w:tabs>
          <w:tab w:val="left" w:pos="426"/>
        </w:tabs>
        <w:spacing w:line="257" w:lineRule="auto"/>
        <w:jc w:val="center"/>
        <w:rPr>
          <w:b/>
          <w:color w:val="auto"/>
        </w:rPr>
      </w:pPr>
      <w:r w:rsidRPr="009D0FE9">
        <w:rPr>
          <w:b/>
          <w:bCs/>
          <w:iCs/>
        </w:rPr>
        <w:t xml:space="preserve">фінансової </w:t>
      </w:r>
      <w:r w:rsidRPr="009D0FE9">
        <w:rPr>
          <w:b/>
          <w:bCs/>
          <w:iCs/>
          <w:color w:val="auto"/>
        </w:rPr>
        <w:t>звітності</w:t>
      </w:r>
    </w:p>
    <w:p w14:paraId="4C3FE16D" w14:textId="77777777" w:rsidR="00041E4D" w:rsidRPr="009D0FE9" w:rsidRDefault="00041E4D" w:rsidP="00D00C7E">
      <w:pPr>
        <w:pStyle w:val="a8"/>
        <w:spacing w:line="257" w:lineRule="auto"/>
        <w:jc w:val="center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bookmarkEnd w:id="1"/>
    <w:p w14:paraId="49B7F910" w14:textId="77777777" w:rsidR="004F3B77" w:rsidRPr="009D0FE9" w:rsidRDefault="004F3B77" w:rsidP="009D0FE9">
      <w:pPr>
        <w:pStyle w:val="Default"/>
        <w:numPr>
          <w:ilvl w:val="1"/>
          <w:numId w:val="17"/>
        </w:numPr>
        <w:tabs>
          <w:tab w:val="left" w:pos="426"/>
          <w:tab w:val="left" w:pos="1134"/>
        </w:tabs>
        <w:spacing w:line="257" w:lineRule="auto"/>
        <w:ind w:left="0" w:firstLine="709"/>
        <w:jc w:val="both"/>
        <w:rPr>
          <w:b/>
          <w:color w:val="auto"/>
        </w:rPr>
      </w:pPr>
      <w:r w:rsidRPr="009D0FE9">
        <w:rPr>
          <w:bCs/>
          <w:iCs/>
          <w:color w:val="auto"/>
        </w:rPr>
        <w:t>Аудиторський комітет проводить Конкурс згідно з цим Порядком, про що приймає відповідне рішення.</w:t>
      </w:r>
    </w:p>
    <w:p w14:paraId="31DAB088" w14:textId="77777777" w:rsidR="004F3B77" w:rsidRPr="009D0FE9" w:rsidRDefault="004F3B77" w:rsidP="009D0FE9">
      <w:pPr>
        <w:pStyle w:val="Default"/>
        <w:numPr>
          <w:ilvl w:val="1"/>
          <w:numId w:val="17"/>
        </w:numPr>
        <w:tabs>
          <w:tab w:val="left" w:pos="426"/>
          <w:tab w:val="left" w:pos="993"/>
          <w:tab w:val="left" w:pos="1134"/>
        </w:tabs>
        <w:spacing w:line="257" w:lineRule="auto"/>
        <w:ind w:left="0" w:firstLine="709"/>
        <w:jc w:val="both"/>
        <w:rPr>
          <w:b/>
          <w:color w:val="auto"/>
        </w:rPr>
      </w:pPr>
      <w:r w:rsidRPr="009D0FE9">
        <w:rPr>
          <w:bCs/>
          <w:iCs/>
          <w:color w:val="auto"/>
        </w:rPr>
        <w:t>Аудиторський комітет затверджує текст оголошення про проведення конкурсу.</w:t>
      </w:r>
    </w:p>
    <w:p w14:paraId="2DB32374" w14:textId="5E9C23F3" w:rsidR="004F3B77" w:rsidRPr="009D0FE9" w:rsidRDefault="009D0FE9" w:rsidP="009D0FE9">
      <w:pPr>
        <w:pStyle w:val="a8"/>
        <w:numPr>
          <w:ilvl w:val="1"/>
          <w:numId w:val="17"/>
        </w:numPr>
        <w:tabs>
          <w:tab w:val="left" w:pos="1134"/>
        </w:tabs>
        <w:spacing w:line="257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4F3B77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Конкурс проводиться за наступними етапами:</w:t>
      </w:r>
    </w:p>
    <w:p w14:paraId="4C63EF02" w14:textId="77777777" w:rsidR="004F3B77" w:rsidRPr="009D0FE9" w:rsidRDefault="004F3B77" w:rsidP="00D00C7E">
      <w:pPr>
        <w:pStyle w:val="a8"/>
        <w:numPr>
          <w:ilvl w:val="0"/>
          <w:numId w:val="18"/>
        </w:numPr>
        <w:spacing w:line="257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</w:pP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оприлюднення оголошення про проведення Конкурсу на власному веб-сайті Товариства;</w:t>
      </w:r>
    </w:p>
    <w:p w14:paraId="30D4FFB6" w14:textId="77777777" w:rsidR="004F3B77" w:rsidRPr="009D0FE9" w:rsidRDefault="004F3B77" w:rsidP="00D00C7E">
      <w:pPr>
        <w:pStyle w:val="a8"/>
        <w:numPr>
          <w:ilvl w:val="0"/>
          <w:numId w:val="18"/>
        </w:numPr>
        <w:spacing w:line="257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</w:pP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прийняття документів від суб’єктів аудиторської діяльності, які бажають взяти участь у Конкурсі;</w:t>
      </w:r>
    </w:p>
    <w:p w14:paraId="7662B6BD" w14:textId="77777777" w:rsidR="004F3B77" w:rsidRPr="009D0FE9" w:rsidRDefault="004F3B77" w:rsidP="00D00C7E">
      <w:pPr>
        <w:pStyle w:val="a8"/>
        <w:numPr>
          <w:ilvl w:val="0"/>
          <w:numId w:val="18"/>
        </w:numPr>
        <w:spacing w:line="257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</w:pP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оцінювання конкурсних пропозицій, поданих суб’єктами аудиторської діяльності, за встановленими критеріями відбору та складання звіту про висновки процедури відбору;</w:t>
      </w:r>
    </w:p>
    <w:p w14:paraId="440977C2" w14:textId="77777777" w:rsidR="004F3B77" w:rsidRPr="009D0FE9" w:rsidRDefault="004F3B77" w:rsidP="00D00C7E">
      <w:pPr>
        <w:pStyle w:val="a8"/>
        <w:numPr>
          <w:ilvl w:val="0"/>
          <w:numId w:val="18"/>
        </w:numPr>
        <w:spacing w:line="257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повідомлення суб’єктів аудиторської діяльності про результати Конкурсу.</w:t>
      </w:r>
    </w:p>
    <w:p w14:paraId="3A441422" w14:textId="77777777" w:rsidR="004F3B77" w:rsidRPr="009D0FE9" w:rsidRDefault="00041E4D" w:rsidP="00D00C7E">
      <w:pPr>
        <w:pStyle w:val="a8"/>
        <w:spacing w:line="257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</w:pP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3.</w:t>
      </w:r>
      <w:r w:rsidR="004F3B77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3</w:t>
      </w:r>
      <w:r w:rsidR="001E2192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.1</w:t>
      </w: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. </w:t>
      </w:r>
      <w:r w:rsidR="001E2192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Оголошення про проведення </w:t>
      </w:r>
      <w:r w:rsidR="00B60086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К</w:t>
      </w:r>
      <w:r w:rsidR="001E2192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онкурсу оприлюднюється</w:t>
      </w:r>
      <w:r w:rsidR="00B60086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на власному веб-сайті Товариства протягом 3 (трьох) днів з дати прийняття рішення про проведення Конкурсу</w:t>
      </w:r>
      <w:r w:rsidR="00D36C8C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, в якому заз</w:t>
      </w:r>
      <w:r w:rsidR="004F3B77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начається:</w:t>
      </w:r>
    </w:p>
    <w:p w14:paraId="60C54134" w14:textId="77777777" w:rsidR="004F3B77" w:rsidRPr="009D0FE9" w:rsidRDefault="004F3B77" w:rsidP="00431905">
      <w:pPr>
        <w:pStyle w:val="Default"/>
        <w:numPr>
          <w:ilvl w:val="0"/>
          <w:numId w:val="16"/>
        </w:numPr>
        <w:tabs>
          <w:tab w:val="left" w:pos="709"/>
          <w:tab w:val="left" w:pos="851"/>
        </w:tabs>
        <w:spacing w:line="257" w:lineRule="auto"/>
        <w:ind w:left="0" w:firstLine="284"/>
        <w:jc w:val="both"/>
        <w:rPr>
          <w:rStyle w:val="a3"/>
          <w:b w:val="0"/>
          <w:bCs w:val="0"/>
          <w:color w:val="auto"/>
        </w:rPr>
      </w:pPr>
      <w:r w:rsidRPr="009D0FE9">
        <w:rPr>
          <w:rStyle w:val="a3"/>
          <w:b w:val="0"/>
          <w:color w:val="auto"/>
        </w:rPr>
        <w:t xml:space="preserve">інформація про Конкурс (для надання яких саме послуг відбирається суб’єкт </w:t>
      </w:r>
      <w:r w:rsidRPr="009D0FE9">
        <w:rPr>
          <w:bCs/>
          <w:iCs/>
          <w:color w:val="auto"/>
        </w:rPr>
        <w:t>аудиторської діяльності);</w:t>
      </w:r>
    </w:p>
    <w:p w14:paraId="0A635477" w14:textId="77777777" w:rsidR="004F3B77" w:rsidRPr="009D0FE9" w:rsidRDefault="004F3B77" w:rsidP="00431905">
      <w:pPr>
        <w:pStyle w:val="Default"/>
        <w:numPr>
          <w:ilvl w:val="0"/>
          <w:numId w:val="16"/>
        </w:numPr>
        <w:tabs>
          <w:tab w:val="left" w:pos="709"/>
          <w:tab w:val="left" w:pos="851"/>
        </w:tabs>
        <w:spacing w:line="257" w:lineRule="auto"/>
        <w:ind w:left="0" w:firstLine="284"/>
        <w:jc w:val="both"/>
        <w:rPr>
          <w:rStyle w:val="a3"/>
          <w:b w:val="0"/>
          <w:bCs w:val="0"/>
          <w:color w:val="auto"/>
        </w:rPr>
      </w:pPr>
      <w:r w:rsidRPr="009D0FE9">
        <w:rPr>
          <w:rStyle w:val="a3"/>
          <w:b w:val="0"/>
          <w:color w:val="auto"/>
        </w:rPr>
        <w:t>завдання з обов’язкового аудиту фінансової звітності;</w:t>
      </w:r>
    </w:p>
    <w:p w14:paraId="1FAC1447" w14:textId="77777777" w:rsidR="004F3B77" w:rsidRPr="009D0FE9" w:rsidRDefault="004F3B77" w:rsidP="00431905">
      <w:pPr>
        <w:pStyle w:val="Default"/>
        <w:numPr>
          <w:ilvl w:val="0"/>
          <w:numId w:val="16"/>
        </w:numPr>
        <w:tabs>
          <w:tab w:val="left" w:pos="709"/>
          <w:tab w:val="left" w:pos="851"/>
        </w:tabs>
        <w:spacing w:line="257" w:lineRule="auto"/>
        <w:ind w:left="0" w:firstLine="284"/>
        <w:jc w:val="both"/>
        <w:rPr>
          <w:color w:val="auto"/>
        </w:rPr>
      </w:pPr>
      <w:r w:rsidRPr="009D0FE9">
        <w:rPr>
          <w:rStyle w:val="a3"/>
          <w:b w:val="0"/>
          <w:color w:val="auto"/>
        </w:rPr>
        <w:t>строки проведення Конкурсу, строки визначення переможців Конкурсу;</w:t>
      </w:r>
    </w:p>
    <w:p w14:paraId="2792A05E" w14:textId="75D6C544" w:rsidR="004F3B77" w:rsidRPr="009D0FE9" w:rsidRDefault="004F3B77" w:rsidP="00431905">
      <w:pPr>
        <w:pStyle w:val="Default"/>
        <w:numPr>
          <w:ilvl w:val="0"/>
          <w:numId w:val="16"/>
        </w:numPr>
        <w:tabs>
          <w:tab w:val="left" w:pos="709"/>
          <w:tab w:val="left" w:pos="851"/>
        </w:tabs>
        <w:spacing w:line="257" w:lineRule="auto"/>
        <w:ind w:left="0" w:firstLine="284"/>
        <w:jc w:val="both"/>
        <w:rPr>
          <w:rStyle w:val="a3"/>
          <w:b w:val="0"/>
          <w:bCs w:val="0"/>
          <w:color w:val="auto"/>
        </w:rPr>
      </w:pPr>
      <w:r w:rsidRPr="009D0FE9">
        <w:rPr>
          <w:color w:val="auto"/>
        </w:rPr>
        <w:lastRenderedPageBreak/>
        <w:t>поштов</w:t>
      </w:r>
      <w:r w:rsidR="00431905">
        <w:rPr>
          <w:color w:val="auto"/>
        </w:rPr>
        <w:t>а</w:t>
      </w:r>
      <w:r w:rsidRPr="009D0FE9">
        <w:rPr>
          <w:color w:val="auto"/>
        </w:rPr>
        <w:t xml:space="preserve"> адрес</w:t>
      </w:r>
      <w:r w:rsidR="00431905">
        <w:rPr>
          <w:color w:val="auto"/>
        </w:rPr>
        <w:t>а для</w:t>
      </w:r>
      <w:r w:rsidRPr="009D0FE9">
        <w:rPr>
          <w:color w:val="auto"/>
        </w:rPr>
        <w:t xml:space="preserve"> направлення конкурсної пропозиції;</w:t>
      </w:r>
    </w:p>
    <w:p w14:paraId="3F1EEEF2" w14:textId="77777777" w:rsidR="004F3B77" w:rsidRPr="009D0FE9" w:rsidRDefault="004F3B77" w:rsidP="00431905">
      <w:pPr>
        <w:pStyle w:val="Default"/>
        <w:numPr>
          <w:ilvl w:val="0"/>
          <w:numId w:val="16"/>
        </w:numPr>
        <w:tabs>
          <w:tab w:val="left" w:pos="709"/>
          <w:tab w:val="left" w:pos="851"/>
        </w:tabs>
        <w:spacing w:line="257" w:lineRule="auto"/>
        <w:ind w:left="0" w:firstLine="284"/>
        <w:jc w:val="both"/>
        <w:rPr>
          <w:color w:val="auto"/>
        </w:rPr>
      </w:pPr>
      <w:r w:rsidRPr="009D0FE9">
        <w:rPr>
          <w:color w:val="auto"/>
        </w:rPr>
        <w:t>вимоги та критерії відбору до учасників;</w:t>
      </w:r>
    </w:p>
    <w:p w14:paraId="20C1879E" w14:textId="77777777" w:rsidR="006213FE" w:rsidRPr="009D0FE9" w:rsidRDefault="004F3B77" w:rsidP="00431905">
      <w:pPr>
        <w:pStyle w:val="Default"/>
        <w:numPr>
          <w:ilvl w:val="0"/>
          <w:numId w:val="16"/>
        </w:numPr>
        <w:tabs>
          <w:tab w:val="left" w:pos="709"/>
          <w:tab w:val="left" w:pos="851"/>
        </w:tabs>
        <w:spacing w:line="257" w:lineRule="auto"/>
        <w:ind w:left="0" w:firstLine="284"/>
        <w:jc w:val="both"/>
        <w:rPr>
          <w:color w:val="auto"/>
        </w:rPr>
      </w:pPr>
      <w:r w:rsidRPr="009D0FE9">
        <w:rPr>
          <w:color w:val="auto"/>
        </w:rPr>
        <w:t xml:space="preserve">перелік документів, які надаються суб’єктами </w:t>
      </w:r>
      <w:r w:rsidRPr="009D0FE9">
        <w:rPr>
          <w:color w:val="auto"/>
          <w:lang w:eastAsia="uk-UA"/>
        </w:rPr>
        <w:t>аудиторської діяльності для участі в Конкурсі.</w:t>
      </w:r>
    </w:p>
    <w:p w14:paraId="3B7C79BD" w14:textId="77777777" w:rsidR="00D36C8C" w:rsidRPr="009D0FE9" w:rsidRDefault="00D36C8C" w:rsidP="00431905">
      <w:pPr>
        <w:pStyle w:val="Default"/>
        <w:tabs>
          <w:tab w:val="left" w:pos="426"/>
        </w:tabs>
        <w:spacing w:line="257" w:lineRule="auto"/>
        <w:ind w:firstLine="709"/>
        <w:jc w:val="both"/>
      </w:pPr>
      <w:r w:rsidRPr="009D0FE9">
        <w:t>Учаснику надається можливість зазначити додаткову важливу інформацію, якщо вважатиме за потрібне.</w:t>
      </w:r>
    </w:p>
    <w:p w14:paraId="31570A1F" w14:textId="77CC1DFA" w:rsidR="00D36C8C" w:rsidRPr="009D0FE9" w:rsidRDefault="00D36C8C" w:rsidP="00431905">
      <w:pPr>
        <w:pStyle w:val="Default"/>
        <w:tabs>
          <w:tab w:val="left" w:pos="426"/>
        </w:tabs>
        <w:spacing w:line="257" w:lineRule="auto"/>
        <w:ind w:firstLine="709"/>
        <w:jc w:val="both"/>
      </w:pPr>
      <w:r w:rsidRPr="009D0FE9">
        <w:t>Оголошення має силу тендерної документації. Також</w:t>
      </w:r>
      <w:r w:rsidR="00431905">
        <w:t>,</w:t>
      </w:r>
      <w:r w:rsidRPr="009D0FE9">
        <w:t xml:space="preserve"> Оголошення може персонально надсилатися окремим аудиторським компаніям, що є лідерами ринку аудиту України.</w:t>
      </w:r>
    </w:p>
    <w:p w14:paraId="732C2585" w14:textId="77777777" w:rsidR="00953A2C" w:rsidRPr="009D0FE9" w:rsidRDefault="00B60086" w:rsidP="00D00C7E">
      <w:pPr>
        <w:pStyle w:val="a8"/>
        <w:spacing w:line="257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</w:pP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3.</w:t>
      </w:r>
      <w:r w:rsidR="00D36C8C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3</w:t>
      </w: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.2. Документи</w:t>
      </w:r>
      <w:r w:rsidR="00C7545E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для прийняття участі у Конкурсі подаються суб’єктами аудиторської діяльності у строк і спосіб, визначен</w:t>
      </w:r>
      <w:r w:rsidR="00054342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і</w:t>
      </w: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Аудиторським комітетом. Документи нада</w:t>
      </w:r>
      <w:r w:rsidR="00054342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ються</w:t>
      </w: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суб’єктами аудиторської діяльності особисто </w:t>
      </w:r>
      <w:r w:rsidR="00953A2C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або </w:t>
      </w: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надсила</w:t>
      </w:r>
      <w:r w:rsidR="00054342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ються</w:t>
      </w: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на по</w:t>
      </w:r>
      <w:r w:rsidR="00BE3C92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штову адресу Товариства</w:t>
      </w:r>
      <w:r w:rsidR="00953A2C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="00BE3C92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14:paraId="7FA84C7C" w14:textId="77777777" w:rsidR="00A972E6" w:rsidRPr="009D0FE9" w:rsidRDefault="001B55F1" w:rsidP="00D00C7E">
      <w:pPr>
        <w:pStyle w:val="a8"/>
        <w:spacing w:line="257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</w:pP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3.</w:t>
      </w:r>
      <w:r w:rsidR="00D36C8C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3</w:t>
      </w: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.3. </w:t>
      </w:r>
      <w:r w:rsidR="00041E4D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Аудиторський комітет</w:t>
      </w:r>
      <w:r w:rsidR="00D36C8C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041E4D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оцінює конкурсні пропозиції, подані суб’єктами аудиторської діяльності, за встановленими критеріями відбору та складає в довільній формі звіт</w:t>
      </w:r>
      <w:r w:rsidR="00A53FE8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про висновки процедури відбору, який затверджується рішенням Аудиторського комітету.</w:t>
      </w:r>
      <w:r w:rsidR="00041E4D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До уваги беруться результати контролю якості послуг, що надаються суб’єктами аудиторської діяльності, які беруть участь у </w:t>
      </w:r>
      <w:r w:rsidR="0008343E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К</w:t>
      </w:r>
      <w:r w:rsidR="00041E4D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онкурсі.</w:t>
      </w:r>
      <w:r w:rsidR="00493E6D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14:paraId="768B23E9" w14:textId="6CA6FB3A" w:rsidR="00F0000A" w:rsidRPr="009D0FE9" w:rsidRDefault="00E715D7" w:rsidP="00D00C7E">
      <w:pPr>
        <w:pStyle w:val="ac"/>
        <w:shd w:val="clear" w:color="auto" w:fill="FFFFFF"/>
        <w:spacing w:before="0" w:beforeAutospacing="0" w:after="0" w:afterAutospacing="0" w:line="257" w:lineRule="auto"/>
        <w:ind w:firstLine="709"/>
        <w:jc w:val="both"/>
        <w:textAlignment w:val="baseline"/>
        <w:rPr>
          <w:rStyle w:val="a3"/>
          <w:b w:val="0"/>
          <w:sz w:val="22"/>
          <w:szCs w:val="22"/>
          <w:lang w:val="uk-UA" w:eastAsia="uk-UA"/>
        </w:rPr>
      </w:pPr>
      <w:r w:rsidRPr="009D0FE9">
        <w:rPr>
          <w:rStyle w:val="a3"/>
          <w:b w:val="0"/>
          <w:lang w:val="uk-UA"/>
        </w:rPr>
        <w:t>3.3.4. Про результати Конкурсу з відбору суб’єктів аудиторської діяльності (щонайменше двох), які подаються на розгляд органів Товариства, що призначають суб’єктів аудиторської діяльності для надання послуг з обов’язкового аудиту його фінансової звітності, учасники повідомляються листом електронною поштою</w:t>
      </w:r>
      <w:r w:rsidR="00617C45" w:rsidRPr="009D0FE9">
        <w:rPr>
          <w:bCs/>
          <w:sz w:val="22"/>
          <w:szCs w:val="22"/>
          <w:lang w:val="uk-UA" w:eastAsia="uk-UA"/>
        </w:rPr>
        <w:t xml:space="preserve">. </w:t>
      </w:r>
      <w:r w:rsidR="00617C45" w:rsidRPr="009D0FE9">
        <w:rPr>
          <w:bCs/>
          <w:lang w:val="uk-UA" w:eastAsia="uk-UA"/>
        </w:rPr>
        <w:t>Суб’єкти аудиторської діяльності, які пройшли відбір, додатково повідомляються листом про результати Конкурсу.</w:t>
      </w:r>
    </w:p>
    <w:p w14:paraId="52ED8D04" w14:textId="77777777" w:rsidR="007366C5" w:rsidRPr="009D0FE9" w:rsidRDefault="00D36C8C" w:rsidP="00D00C7E">
      <w:pPr>
        <w:pStyle w:val="a8"/>
        <w:spacing w:line="257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</w:pP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3.4</w:t>
      </w:r>
      <w:r w:rsidR="007366C5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. За результатами Конкурсу Аудиторський комітет представляє Наглядовій раді Товариства обґрунтовані рекомендації щодо призначення суб’єкта (суб’єктів) аудиторської діяльності для надання послуг з обов’язкового аудиту фінансової звітності, які мають включати щонайменше дві пропозиції щодо відбору суб’єктів аудиторської діяльності для проведення обов’язкового аудиту фінансової звітності Товариства.</w:t>
      </w:r>
    </w:p>
    <w:p w14:paraId="7E47B787" w14:textId="77777777" w:rsidR="007366C5" w:rsidRPr="009D0FE9" w:rsidRDefault="00D36C8C" w:rsidP="00D00C7E">
      <w:pPr>
        <w:pStyle w:val="a8"/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FE9">
        <w:rPr>
          <w:rFonts w:ascii="Times New Roman" w:hAnsi="Times New Roman" w:cs="Times New Roman"/>
          <w:sz w:val="24"/>
          <w:szCs w:val="24"/>
          <w:lang w:val="uk-UA"/>
        </w:rPr>
        <w:t>3.5</w:t>
      </w:r>
      <w:r w:rsidR="007366C5" w:rsidRPr="009D0FE9">
        <w:rPr>
          <w:rFonts w:ascii="Times New Roman" w:hAnsi="Times New Roman" w:cs="Times New Roman"/>
          <w:sz w:val="24"/>
          <w:szCs w:val="24"/>
          <w:lang w:val="uk-UA"/>
        </w:rPr>
        <w:t xml:space="preserve">. Рішення про обрання </w:t>
      </w:r>
      <w:r w:rsidR="007366C5" w:rsidRPr="009D0FE9">
        <w:rPr>
          <w:rFonts w:ascii="Times New Roman" w:hAnsi="Times New Roman" w:cs="Times New Roman"/>
          <w:sz w:val="24"/>
          <w:szCs w:val="24"/>
          <w:lang w:val="uk-UA" w:eastAsia="uk-UA"/>
        </w:rPr>
        <w:t>суб’єкта аудиторської діяльності</w:t>
      </w:r>
      <w:r w:rsidR="007366C5" w:rsidRPr="009D0FE9">
        <w:rPr>
          <w:rFonts w:ascii="Times New Roman" w:hAnsi="Times New Roman" w:cs="Times New Roman"/>
          <w:sz w:val="24"/>
          <w:szCs w:val="24"/>
          <w:lang w:val="uk-UA"/>
        </w:rPr>
        <w:t xml:space="preserve"> для обов’язкового аудиту фінансової звітності приймається Загальними зборами акціонерів Товариства.</w:t>
      </w:r>
    </w:p>
    <w:p w14:paraId="2058B785" w14:textId="77777777" w:rsidR="004F3B77" w:rsidRPr="009D0FE9" w:rsidRDefault="004F3B77" w:rsidP="00D00C7E">
      <w:pPr>
        <w:pStyle w:val="a8"/>
        <w:spacing w:line="257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</w:pPr>
      <w:r w:rsidRPr="009D0FE9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D36C8C" w:rsidRPr="009D0FE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D0FE9">
        <w:rPr>
          <w:rFonts w:ascii="Times New Roman" w:hAnsi="Times New Roman" w:cs="Times New Roman"/>
          <w:sz w:val="24"/>
          <w:szCs w:val="24"/>
          <w:lang w:val="uk-UA"/>
        </w:rPr>
        <w:t>. Товариство зобов’язане надати на вимогу Інспекції із забезпечення якості Органу суспільного нагляду за аудиторською діяльністю підтвердження дотримання процедури відбору та прозорості проведення Конкурсі формування обґрунтованих рекомендацій.</w:t>
      </w:r>
    </w:p>
    <w:p w14:paraId="28485648" w14:textId="3A58B3B7" w:rsidR="00E715D7" w:rsidRPr="009D0FE9" w:rsidRDefault="00E715D7" w:rsidP="00D00C7E">
      <w:pPr>
        <w:pStyle w:val="a8"/>
        <w:spacing w:line="257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</w:pPr>
    </w:p>
    <w:p w14:paraId="7A22BE67" w14:textId="64BC751E" w:rsidR="00041E4D" w:rsidRDefault="00041E4D" w:rsidP="009D0FE9">
      <w:pPr>
        <w:pStyle w:val="a8"/>
        <w:numPr>
          <w:ilvl w:val="0"/>
          <w:numId w:val="17"/>
        </w:numPr>
        <w:spacing w:line="257" w:lineRule="auto"/>
        <w:ind w:left="0" w:hanging="284"/>
        <w:jc w:val="center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bookmarkStart w:id="2" w:name="bookmark3"/>
      <w:r w:rsidRPr="009D0FE9">
        <w:rPr>
          <w:rStyle w:val="a3"/>
          <w:rFonts w:ascii="Times New Roman" w:hAnsi="Times New Roman" w:cs="Times New Roman"/>
          <w:sz w:val="24"/>
          <w:szCs w:val="24"/>
          <w:lang w:val="uk-UA"/>
        </w:rPr>
        <w:t>Заключні положення</w:t>
      </w:r>
      <w:bookmarkEnd w:id="2"/>
    </w:p>
    <w:p w14:paraId="4929D425" w14:textId="77777777" w:rsidR="009D0FE9" w:rsidRPr="009D0FE9" w:rsidRDefault="009D0FE9" w:rsidP="009D0FE9">
      <w:pPr>
        <w:pStyle w:val="a8"/>
        <w:spacing w:line="257" w:lineRule="auto"/>
        <w:ind w:left="720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21EF62BE" w14:textId="4A9C135F" w:rsidR="00041E4D" w:rsidRPr="009D0FE9" w:rsidRDefault="00041E4D" w:rsidP="00D00C7E">
      <w:pPr>
        <w:pStyle w:val="a8"/>
        <w:spacing w:line="257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</w:pP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4.1. </w:t>
      </w:r>
      <w:r w:rsidR="00D36C8C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Даний </w:t>
      </w: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Порядок набирає чинності з моменту його затвердження </w:t>
      </w:r>
      <w:r w:rsidR="004E77EC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Наглядовою </w:t>
      </w:r>
      <w:r w:rsidR="00431905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р</w:t>
      </w:r>
      <w:r w:rsidR="004E77EC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адою</w:t>
      </w:r>
      <w:r w:rsidR="00D8201E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Товариства</w:t>
      </w:r>
      <w:r w:rsidR="008875D4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14:paraId="77ABC718" w14:textId="5D00C034" w:rsidR="00041E4D" w:rsidRPr="009D0FE9" w:rsidRDefault="00041E4D" w:rsidP="00D00C7E">
      <w:pPr>
        <w:pStyle w:val="a8"/>
        <w:spacing w:line="257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</w:pP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4.2. Внесення змін до цього Порядку оформлюються шляхом його викладення </w:t>
      </w:r>
      <w:r w:rsidR="00D8201E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у</w:t>
      </w: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новій редакції та затверджуються </w:t>
      </w:r>
      <w:r w:rsidR="004E77EC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Наглядовою </w:t>
      </w:r>
      <w:r w:rsidR="00431905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р</w:t>
      </w:r>
      <w:r w:rsidR="004E77EC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адою</w:t>
      </w:r>
      <w:r w:rsidR="00D8201E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Товариства</w:t>
      </w:r>
      <w:r w:rsidR="008875D4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14:paraId="1401ED24" w14:textId="77777777" w:rsidR="00041E4D" w:rsidRPr="009D0FE9" w:rsidRDefault="00041E4D" w:rsidP="00D00C7E">
      <w:pPr>
        <w:pStyle w:val="a8"/>
        <w:spacing w:line="257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</w:pP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4.3. У разі зміни законодавства України, що регулює правові засади аудиту фінансової звітності, цей Порядок підлягає приведенню у відповідність до вимог законодавства. До моменту приведення Порядку до вимог законодавства, положення цього Порядку ді</w:t>
      </w:r>
      <w:r w:rsidR="00896690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ють</w:t>
      </w: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в тій частині, що не суперечит</w:t>
      </w:r>
      <w:r w:rsidR="00D724EB"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ь</w:t>
      </w: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законодавству України.</w:t>
      </w:r>
    </w:p>
    <w:p w14:paraId="28F336A7" w14:textId="76A461E5" w:rsidR="00041E4D" w:rsidRPr="009D0FE9" w:rsidRDefault="00041E4D" w:rsidP="00D00C7E">
      <w:pPr>
        <w:pStyle w:val="a8"/>
        <w:spacing w:line="257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</w:pPr>
      <w:r w:rsidRPr="009D0FE9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4.4. Порядок підлягає оприлюдненню на веб-сайті Товариства. </w:t>
      </w:r>
    </w:p>
    <w:p w14:paraId="15845D77" w14:textId="77777777" w:rsidR="00493E6D" w:rsidRPr="009D0FE9" w:rsidRDefault="00493E6D" w:rsidP="00D00C7E">
      <w:pPr>
        <w:pStyle w:val="a8"/>
        <w:spacing w:line="257" w:lineRule="auto"/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7E0EEC24" w14:textId="77777777" w:rsidR="009D0FE9" w:rsidRDefault="009D0FE9" w:rsidP="00D00C7E">
      <w:pPr>
        <w:pStyle w:val="a8"/>
        <w:spacing w:line="257" w:lineRule="auto"/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3BDD4E51" w14:textId="77777777" w:rsidR="009D0FE9" w:rsidRDefault="009D0FE9" w:rsidP="00D00C7E">
      <w:pPr>
        <w:pStyle w:val="a8"/>
        <w:spacing w:line="257" w:lineRule="auto"/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01F3712A" w14:textId="559C2880" w:rsidR="00C60451" w:rsidRPr="009D0FE9" w:rsidRDefault="004E77EC" w:rsidP="009D0FE9">
      <w:pPr>
        <w:pStyle w:val="a8"/>
        <w:spacing w:line="257" w:lineRule="auto"/>
        <w:jc w:val="right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r w:rsidRPr="009D0FE9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Наглядова </w:t>
      </w:r>
      <w:r w:rsidR="00431905">
        <w:rPr>
          <w:rStyle w:val="a3"/>
          <w:rFonts w:ascii="Times New Roman" w:hAnsi="Times New Roman" w:cs="Times New Roman"/>
          <w:sz w:val="24"/>
          <w:szCs w:val="24"/>
          <w:lang w:val="uk-UA"/>
        </w:rPr>
        <w:t>р</w:t>
      </w:r>
      <w:r w:rsidRPr="009D0FE9">
        <w:rPr>
          <w:rStyle w:val="a3"/>
          <w:rFonts w:ascii="Times New Roman" w:hAnsi="Times New Roman" w:cs="Times New Roman"/>
          <w:sz w:val="24"/>
          <w:szCs w:val="24"/>
          <w:lang w:val="uk-UA"/>
        </w:rPr>
        <w:t>ада</w:t>
      </w:r>
      <w:r w:rsidR="009D0FE9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3E6D" w:rsidRPr="009D0FE9">
        <w:rPr>
          <w:rStyle w:val="a3"/>
          <w:rFonts w:ascii="Times New Roman" w:hAnsi="Times New Roman" w:cs="Times New Roman"/>
          <w:sz w:val="24"/>
          <w:szCs w:val="24"/>
          <w:lang w:val="uk-UA"/>
        </w:rPr>
        <w:t>Пр</w:t>
      </w:r>
      <w:r w:rsidR="00896690" w:rsidRPr="009D0FE9">
        <w:rPr>
          <w:rStyle w:val="a3"/>
          <w:rFonts w:ascii="Times New Roman" w:hAnsi="Times New Roman" w:cs="Times New Roman"/>
          <w:sz w:val="24"/>
          <w:szCs w:val="24"/>
          <w:lang w:val="uk-UA"/>
        </w:rPr>
        <w:t>АТ «</w:t>
      </w:r>
      <w:r w:rsidR="00493E6D" w:rsidRPr="009D0FE9">
        <w:rPr>
          <w:rStyle w:val="a3"/>
          <w:rFonts w:ascii="Times New Roman" w:hAnsi="Times New Roman" w:cs="Times New Roman"/>
          <w:sz w:val="24"/>
          <w:szCs w:val="24"/>
          <w:lang w:val="uk-UA"/>
        </w:rPr>
        <w:t>СК «ПРЕСТИЖ</w:t>
      </w:r>
      <w:r w:rsidR="00896690" w:rsidRPr="009D0FE9">
        <w:rPr>
          <w:rStyle w:val="a3"/>
          <w:rFonts w:ascii="Times New Roman" w:hAnsi="Times New Roman" w:cs="Times New Roman"/>
          <w:sz w:val="24"/>
          <w:szCs w:val="24"/>
          <w:lang w:val="uk-UA"/>
        </w:rPr>
        <w:t>»</w:t>
      </w:r>
    </w:p>
    <w:sectPr w:rsidR="00C60451" w:rsidRPr="009D0FE9" w:rsidSect="007C6637">
      <w:footerReference w:type="default" r:id="rId7"/>
      <w:pgSz w:w="11906" w:h="16838"/>
      <w:pgMar w:top="851" w:right="849" w:bottom="567" w:left="1588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9DC7" w14:textId="77777777" w:rsidR="007C6637" w:rsidRDefault="007C6637" w:rsidP="00275715">
      <w:pPr>
        <w:spacing w:after="0" w:line="240" w:lineRule="auto"/>
      </w:pPr>
      <w:r>
        <w:separator/>
      </w:r>
    </w:p>
  </w:endnote>
  <w:endnote w:type="continuationSeparator" w:id="0">
    <w:p w14:paraId="273D5D43" w14:textId="77777777" w:rsidR="007C6637" w:rsidRDefault="007C6637" w:rsidP="0027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961339"/>
      <w:docPartObj>
        <w:docPartGallery w:val="Page Numbers (Bottom of Page)"/>
        <w:docPartUnique/>
      </w:docPartObj>
    </w:sdtPr>
    <w:sdtContent>
      <w:p w14:paraId="4947852B" w14:textId="77777777" w:rsidR="00C60451" w:rsidRDefault="00C604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C7E">
          <w:rPr>
            <w:noProof/>
          </w:rPr>
          <w:t>1</w:t>
        </w:r>
        <w:r>
          <w:fldChar w:fldCharType="end"/>
        </w:r>
      </w:p>
    </w:sdtContent>
  </w:sdt>
  <w:p w14:paraId="57CC90D8" w14:textId="77777777" w:rsidR="00275715" w:rsidRDefault="002757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BFCF" w14:textId="77777777" w:rsidR="007C6637" w:rsidRDefault="007C6637" w:rsidP="00275715">
      <w:pPr>
        <w:spacing w:after="0" w:line="240" w:lineRule="auto"/>
      </w:pPr>
      <w:r>
        <w:separator/>
      </w:r>
    </w:p>
  </w:footnote>
  <w:footnote w:type="continuationSeparator" w:id="0">
    <w:p w14:paraId="7264ADA5" w14:textId="77777777" w:rsidR="007C6637" w:rsidRDefault="007C6637" w:rsidP="00275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9BF"/>
    <w:multiLevelType w:val="hybridMultilevel"/>
    <w:tmpl w:val="BBE843E6"/>
    <w:lvl w:ilvl="0" w:tplc="DBFCDA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71901"/>
    <w:multiLevelType w:val="hybridMultilevel"/>
    <w:tmpl w:val="5514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F50"/>
    <w:multiLevelType w:val="hybridMultilevel"/>
    <w:tmpl w:val="CA6ABE12"/>
    <w:lvl w:ilvl="0" w:tplc="DBFCDA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95AC2"/>
    <w:multiLevelType w:val="hybridMultilevel"/>
    <w:tmpl w:val="1B923422"/>
    <w:lvl w:ilvl="0" w:tplc="DBFCDA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B90B51"/>
    <w:multiLevelType w:val="hybridMultilevel"/>
    <w:tmpl w:val="B5CC05FA"/>
    <w:lvl w:ilvl="0" w:tplc="DBFCDA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A065B"/>
    <w:multiLevelType w:val="hybridMultilevel"/>
    <w:tmpl w:val="834ED40E"/>
    <w:lvl w:ilvl="0" w:tplc="51F46C3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31123"/>
    <w:multiLevelType w:val="hybridMultilevel"/>
    <w:tmpl w:val="3678EEE6"/>
    <w:lvl w:ilvl="0" w:tplc="DBFCDA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5822F2"/>
    <w:multiLevelType w:val="hybridMultilevel"/>
    <w:tmpl w:val="C506337C"/>
    <w:lvl w:ilvl="0" w:tplc="DBFCDA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B910DE"/>
    <w:multiLevelType w:val="hybridMultilevel"/>
    <w:tmpl w:val="84E859FA"/>
    <w:lvl w:ilvl="0" w:tplc="F20A1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05F49"/>
    <w:multiLevelType w:val="hybridMultilevel"/>
    <w:tmpl w:val="92983F5E"/>
    <w:lvl w:ilvl="0" w:tplc="DBFCDA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8D2CF4"/>
    <w:multiLevelType w:val="multilevel"/>
    <w:tmpl w:val="AA66A358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 w:val="0"/>
      </w:rPr>
    </w:lvl>
  </w:abstractNum>
  <w:abstractNum w:abstractNumId="11" w15:restartNumberingAfterBreak="0">
    <w:nsid w:val="5EB870FE"/>
    <w:multiLevelType w:val="hybridMultilevel"/>
    <w:tmpl w:val="1D385C50"/>
    <w:lvl w:ilvl="0" w:tplc="DBFCDA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70386C"/>
    <w:multiLevelType w:val="hybridMultilevel"/>
    <w:tmpl w:val="A244A0E2"/>
    <w:lvl w:ilvl="0" w:tplc="DBFCDA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D72EEE"/>
    <w:multiLevelType w:val="multilevel"/>
    <w:tmpl w:val="A97EE3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 w:val="0"/>
      </w:rPr>
    </w:lvl>
  </w:abstractNum>
  <w:abstractNum w:abstractNumId="14" w15:restartNumberingAfterBreak="0">
    <w:nsid w:val="680D034D"/>
    <w:multiLevelType w:val="hybridMultilevel"/>
    <w:tmpl w:val="A83819A4"/>
    <w:lvl w:ilvl="0" w:tplc="DBFCDA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0C14F0"/>
    <w:multiLevelType w:val="hybridMultilevel"/>
    <w:tmpl w:val="D9A07E8A"/>
    <w:lvl w:ilvl="0" w:tplc="DBFCDA74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3016AA"/>
    <w:multiLevelType w:val="hybridMultilevel"/>
    <w:tmpl w:val="CA1E7F38"/>
    <w:lvl w:ilvl="0" w:tplc="38AA458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D587A04"/>
    <w:multiLevelType w:val="hybridMultilevel"/>
    <w:tmpl w:val="6C32458E"/>
    <w:lvl w:ilvl="0" w:tplc="DBFCDA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4368440">
    <w:abstractNumId w:val="4"/>
  </w:num>
  <w:num w:numId="2" w16cid:durableId="112601043">
    <w:abstractNumId w:val="3"/>
  </w:num>
  <w:num w:numId="3" w16cid:durableId="939341122">
    <w:abstractNumId w:val="8"/>
  </w:num>
  <w:num w:numId="4" w16cid:durableId="1354913668">
    <w:abstractNumId w:val="6"/>
  </w:num>
  <w:num w:numId="5" w16cid:durableId="92485006">
    <w:abstractNumId w:val="17"/>
  </w:num>
  <w:num w:numId="6" w16cid:durableId="1633058315">
    <w:abstractNumId w:val="2"/>
  </w:num>
  <w:num w:numId="7" w16cid:durableId="433788344">
    <w:abstractNumId w:val="11"/>
  </w:num>
  <w:num w:numId="8" w16cid:durableId="671225743">
    <w:abstractNumId w:val="9"/>
  </w:num>
  <w:num w:numId="9" w16cid:durableId="141120596">
    <w:abstractNumId w:val="0"/>
  </w:num>
  <w:num w:numId="10" w16cid:durableId="1884907795">
    <w:abstractNumId w:val="14"/>
  </w:num>
  <w:num w:numId="11" w16cid:durableId="1355956457">
    <w:abstractNumId w:val="12"/>
  </w:num>
  <w:num w:numId="12" w16cid:durableId="346638651">
    <w:abstractNumId w:val="7"/>
  </w:num>
  <w:num w:numId="13" w16cid:durableId="943729423">
    <w:abstractNumId w:val="1"/>
  </w:num>
  <w:num w:numId="14" w16cid:durableId="2053840856">
    <w:abstractNumId w:val="15"/>
  </w:num>
  <w:num w:numId="15" w16cid:durableId="2017228179">
    <w:abstractNumId w:val="16"/>
  </w:num>
  <w:num w:numId="16" w16cid:durableId="1504272187">
    <w:abstractNumId w:val="5"/>
  </w:num>
  <w:num w:numId="17" w16cid:durableId="1590195394">
    <w:abstractNumId w:val="13"/>
  </w:num>
  <w:num w:numId="18" w16cid:durableId="1019228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D4"/>
    <w:rsid w:val="00023D81"/>
    <w:rsid w:val="00041E4D"/>
    <w:rsid w:val="0005276C"/>
    <w:rsid w:val="00054342"/>
    <w:rsid w:val="0008343E"/>
    <w:rsid w:val="000E2C08"/>
    <w:rsid w:val="000F1027"/>
    <w:rsid w:val="00113AE9"/>
    <w:rsid w:val="00137ECF"/>
    <w:rsid w:val="001571C9"/>
    <w:rsid w:val="0016375C"/>
    <w:rsid w:val="00164892"/>
    <w:rsid w:val="001727ED"/>
    <w:rsid w:val="001B55F1"/>
    <w:rsid w:val="001D47A3"/>
    <w:rsid w:val="001E2192"/>
    <w:rsid w:val="001E6940"/>
    <w:rsid w:val="00212BB7"/>
    <w:rsid w:val="0021574E"/>
    <w:rsid w:val="002236DB"/>
    <w:rsid w:val="0024692F"/>
    <w:rsid w:val="00257C64"/>
    <w:rsid w:val="002639C7"/>
    <w:rsid w:val="00275715"/>
    <w:rsid w:val="002814FA"/>
    <w:rsid w:val="002936EC"/>
    <w:rsid w:val="00296FB3"/>
    <w:rsid w:val="00313817"/>
    <w:rsid w:val="0033374B"/>
    <w:rsid w:val="003371C7"/>
    <w:rsid w:val="00360B26"/>
    <w:rsid w:val="00367449"/>
    <w:rsid w:val="003A1860"/>
    <w:rsid w:val="003A3E39"/>
    <w:rsid w:val="003A78D4"/>
    <w:rsid w:val="003B22CD"/>
    <w:rsid w:val="003B33BC"/>
    <w:rsid w:val="003B77C2"/>
    <w:rsid w:val="003D4479"/>
    <w:rsid w:val="003E0960"/>
    <w:rsid w:val="00405B04"/>
    <w:rsid w:val="00431905"/>
    <w:rsid w:val="00452681"/>
    <w:rsid w:val="004755C2"/>
    <w:rsid w:val="00491D3E"/>
    <w:rsid w:val="004932BD"/>
    <w:rsid w:val="00493E6D"/>
    <w:rsid w:val="004C5EBE"/>
    <w:rsid w:val="004D5813"/>
    <w:rsid w:val="004E77EC"/>
    <w:rsid w:val="004F3B77"/>
    <w:rsid w:val="004F557F"/>
    <w:rsid w:val="00571278"/>
    <w:rsid w:val="00584740"/>
    <w:rsid w:val="00586A9D"/>
    <w:rsid w:val="005970C9"/>
    <w:rsid w:val="005A582D"/>
    <w:rsid w:val="005E3D88"/>
    <w:rsid w:val="00600CA6"/>
    <w:rsid w:val="00603DD4"/>
    <w:rsid w:val="00617C45"/>
    <w:rsid w:val="006213FE"/>
    <w:rsid w:val="006848E9"/>
    <w:rsid w:val="00692DC5"/>
    <w:rsid w:val="006945F6"/>
    <w:rsid w:val="006B4EE1"/>
    <w:rsid w:val="006D5E71"/>
    <w:rsid w:val="006E3704"/>
    <w:rsid w:val="00710335"/>
    <w:rsid w:val="00712F07"/>
    <w:rsid w:val="0073328A"/>
    <w:rsid w:val="00733BC2"/>
    <w:rsid w:val="007366C5"/>
    <w:rsid w:val="00764166"/>
    <w:rsid w:val="007716D1"/>
    <w:rsid w:val="007C6637"/>
    <w:rsid w:val="007D4AB4"/>
    <w:rsid w:val="007E7FD8"/>
    <w:rsid w:val="008041FA"/>
    <w:rsid w:val="008149B3"/>
    <w:rsid w:val="00837241"/>
    <w:rsid w:val="00882850"/>
    <w:rsid w:val="008875D4"/>
    <w:rsid w:val="00887A2E"/>
    <w:rsid w:val="00896690"/>
    <w:rsid w:val="008A0213"/>
    <w:rsid w:val="008E463D"/>
    <w:rsid w:val="008F0188"/>
    <w:rsid w:val="009046C4"/>
    <w:rsid w:val="009231FB"/>
    <w:rsid w:val="009522B2"/>
    <w:rsid w:val="00953A2C"/>
    <w:rsid w:val="00956E89"/>
    <w:rsid w:val="00957289"/>
    <w:rsid w:val="00962FE0"/>
    <w:rsid w:val="00980FE1"/>
    <w:rsid w:val="009947A2"/>
    <w:rsid w:val="009B157E"/>
    <w:rsid w:val="009D0FE9"/>
    <w:rsid w:val="009D7D87"/>
    <w:rsid w:val="009E5F25"/>
    <w:rsid w:val="00A1671A"/>
    <w:rsid w:val="00A53FE8"/>
    <w:rsid w:val="00A61BBE"/>
    <w:rsid w:val="00A71004"/>
    <w:rsid w:val="00A75B67"/>
    <w:rsid w:val="00A80FF9"/>
    <w:rsid w:val="00A84CA5"/>
    <w:rsid w:val="00A972E6"/>
    <w:rsid w:val="00B2336E"/>
    <w:rsid w:val="00B46D51"/>
    <w:rsid w:val="00B51AA4"/>
    <w:rsid w:val="00B60086"/>
    <w:rsid w:val="00B63EF8"/>
    <w:rsid w:val="00B67C95"/>
    <w:rsid w:val="00BA4349"/>
    <w:rsid w:val="00BE3C92"/>
    <w:rsid w:val="00BF04FD"/>
    <w:rsid w:val="00C32096"/>
    <w:rsid w:val="00C37159"/>
    <w:rsid w:val="00C60451"/>
    <w:rsid w:val="00C7545E"/>
    <w:rsid w:val="00C75DD1"/>
    <w:rsid w:val="00C86C9F"/>
    <w:rsid w:val="00C878BD"/>
    <w:rsid w:val="00CB039F"/>
    <w:rsid w:val="00CC75EF"/>
    <w:rsid w:val="00CE6A09"/>
    <w:rsid w:val="00D00C7E"/>
    <w:rsid w:val="00D27137"/>
    <w:rsid w:val="00D36C8C"/>
    <w:rsid w:val="00D724EB"/>
    <w:rsid w:val="00D8201E"/>
    <w:rsid w:val="00D829E8"/>
    <w:rsid w:val="00D84EBD"/>
    <w:rsid w:val="00DE588A"/>
    <w:rsid w:val="00E21DAB"/>
    <w:rsid w:val="00E25A63"/>
    <w:rsid w:val="00E47B5B"/>
    <w:rsid w:val="00E608AD"/>
    <w:rsid w:val="00E715D7"/>
    <w:rsid w:val="00EA672A"/>
    <w:rsid w:val="00F0000A"/>
    <w:rsid w:val="00F26C49"/>
    <w:rsid w:val="00F82B6A"/>
    <w:rsid w:val="00F84165"/>
    <w:rsid w:val="00FA23A7"/>
    <w:rsid w:val="00FB6F24"/>
    <w:rsid w:val="00FC298D"/>
    <w:rsid w:val="00FC5177"/>
    <w:rsid w:val="00FD3CEF"/>
    <w:rsid w:val="00FD511E"/>
    <w:rsid w:val="00FD6F6B"/>
    <w:rsid w:val="00FE2771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1ED6"/>
  <w15:docId w15:val="{10BA7EDD-2DE4-4CC9-8123-5B8B6936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1E4D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C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571278"/>
    <w:rPr>
      <w:rFonts w:ascii="Times New Roman" w:hAnsi="Times New Roman" w:cs="Times New Roman" w:hint="default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57127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41E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uk-UA"/>
    </w:rPr>
  </w:style>
  <w:style w:type="character" w:customStyle="1" w:styleId="Heading1">
    <w:name w:val="Heading #1_"/>
    <w:basedOn w:val="a0"/>
    <w:link w:val="Heading10"/>
    <w:rsid w:val="00041E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041E4D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2757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715"/>
  </w:style>
  <w:style w:type="paragraph" w:styleId="a6">
    <w:name w:val="footer"/>
    <w:basedOn w:val="a"/>
    <w:link w:val="a7"/>
    <w:uiPriority w:val="99"/>
    <w:unhideWhenUsed/>
    <w:rsid w:val="002757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715"/>
  </w:style>
  <w:style w:type="paragraph" w:styleId="a8">
    <w:name w:val="No Spacing"/>
    <w:uiPriority w:val="1"/>
    <w:qFormat/>
    <w:rsid w:val="00367449"/>
    <w:pPr>
      <w:spacing w:after="0" w:line="240" w:lineRule="auto"/>
    </w:pPr>
    <w:rPr>
      <w:lang w:val="ru-RU" w:eastAsia="en-US"/>
    </w:rPr>
  </w:style>
  <w:style w:type="paragraph" w:styleId="a9">
    <w:name w:val="List Paragraph"/>
    <w:basedOn w:val="a"/>
    <w:uiPriority w:val="34"/>
    <w:qFormat/>
    <w:rsid w:val="00E608A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3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2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17C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iPriority w:val="99"/>
    <w:unhideWhenUsed/>
    <w:rsid w:val="0061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6189</Words>
  <Characters>3529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Романюк Марія Дмитрівна</dc:creator>
  <cp:lastModifiedBy>Olha</cp:lastModifiedBy>
  <cp:revision>4</cp:revision>
  <cp:lastPrinted>2019-02-25T12:47:00Z</cp:lastPrinted>
  <dcterms:created xsi:type="dcterms:W3CDTF">2024-04-10T08:02:00Z</dcterms:created>
  <dcterms:modified xsi:type="dcterms:W3CDTF">2024-04-10T12:36:00Z</dcterms:modified>
</cp:coreProperties>
</file>